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0598"/>
      </w:tblGrid>
      <w:tr w:rsidR="006E149D" w:rsidTr="00EC495B">
        <w:tc>
          <w:tcPr>
            <w:tcW w:w="10598" w:type="dxa"/>
          </w:tcPr>
          <w:p w:rsidR="006E149D" w:rsidRDefault="006E149D" w:rsidP="00EC495B">
            <w:pPr>
              <w:ind w:left="567" w:right="176"/>
              <w:jc w:val="right"/>
              <w:rPr>
                <w:rFonts w:ascii="Arial Black" w:hAnsi="Arial Black" w:cs="Arial"/>
                <w:b/>
                <w:sz w:val="40"/>
                <w:szCs w:val="40"/>
              </w:rPr>
            </w:pPr>
            <w:r w:rsidRPr="0060199F">
              <w:rPr>
                <w:rFonts w:ascii="Arial Black" w:hAnsi="Arial Black" w:cs="Arial"/>
                <w:b/>
                <w:noProof/>
                <w:sz w:val="40"/>
                <w:szCs w:val="40"/>
                <w:lang w:eastAsia="fr-FR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-472440</wp:posOffset>
                  </wp:positionH>
                  <wp:positionV relativeFrom="paragraph">
                    <wp:posOffset>-93980</wp:posOffset>
                  </wp:positionV>
                  <wp:extent cx="626110" cy="895350"/>
                  <wp:effectExtent l="19050" t="0" r="2540" b="0"/>
                  <wp:wrapNone/>
                  <wp:docPr id="7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004B5">
              <w:rPr>
                <w:rFonts w:ascii="Arial Black" w:hAnsi="Arial Black" w:cs="Arial"/>
                <w:b/>
                <w:noProof/>
                <w:sz w:val="40"/>
                <w:szCs w:val="40"/>
                <w:lang w:eastAsia="fr-FR"/>
              </w:rPr>
              <w:t>Info à</w:t>
            </w:r>
            <w:r w:rsidR="00882751">
              <w:rPr>
                <w:rFonts w:ascii="Arial Black" w:hAnsi="Arial Black" w:cs="Arial"/>
                <w:b/>
                <w:noProof/>
                <w:sz w:val="40"/>
                <w:szCs w:val="40"/>
                <w:lang w:eastAsia="fr-FR"/>
              </w:rPr>
              <w:t xml:space="preserve"> l’attention des</w:t>
            </w:r>
            <w:r w:rsidR="00882751">
              <w:rPr>
                <w:rFonts w:ascii="Arial Black" w:hAnsi="Arial Black" w:cs="Arial"/>
                <w:b/>
                <w:sz w:val="40"/>
                <w:szCs w:val="40"/>
              </w:rPr>
              <w:t xml:space="preserve"> Ingénieurs Cadres</w:t>
            </w:r>
            <w:r w:rsidR="00EC495B">
              <w:rPr>
                <w:rFonts w:ascii="Arial Black" w:hAnsi="Arial Black" w:cs="Arial"/>
                <w:b/>
                <w:sz w:val="40"/>
                <w:szCs w:val="40"/>
              </w:rPr>
              <w:t xml:space="preserve"> (IC)</w:t>
            </w:r>
          </w:p>
          <w:p w:rsidR="00922E47" w:rsidRPr="0060199F" w:rsidRDefault="00A157C6" w:rsidP="00EC495B">
            <w:pPr>
              <w:ind w:left="567" w:right="176"/>
              <w:jc w:val="right"/>
              <w:rPr>
                <w:rFonts w:ascii="Arial Black" w:hAnsi="Arial Black" w:cs="Arial"/>
                <w:b/>
                <w:sz w:val="40"/>
                <w:szCs w:val="40"/>
              </w:rPr>
            </w:pPr>
            <w:r>
              <w:rPr>
                <w:rFonts w:ascii="Arial Black" w:hAnsi="Arial Black" w:cs="Arial"/>
                <w:b/>
                <w:sz w:val="40"/>
                <w:szCs w:val="40"/>
              </w:rPr>
              <w:t>« </w:t>
            </w:r>
            <w:r w:rsidR="00922E47">
              <w:rPr>
                <w:rFonts w:ascii="Arial Black" w:hAnsi="Arial Black" w:cs="Arial"/>
                <w:b/>
                <w:sz w:val="40"/>
                <w:szCs w:val="40"/>
              </w:rPr>
              <w:t>Etre des citoyens dans l’entreprise</w:t>
            </w:r>
            <w:r>
              <w:rPr>
                <w:rFonts w:ascii="Arial Black" w:hAnsi="Arial Black" w:cs="Arial"/>
                <w:b/>
                <w:sz w:val="40"/>
                <w:szCs w:val="40"/>
              </w:rPr>
              <w:t> »</w:t>
            </w:r>
          </w:p>
        </w:tc>
      </w:tr>
    </w:tbl>
    <w:p w:rsidR="007F2002" w:rsidRPr="00310343" w:rsidRDefault="005C51FE" w:rsidP="00EC495B">
      <w:pPr>
        <w:spacing w:after="0" w:line="240" w:lineRule="auto"/>
        <w:ind w:right="-499"/>
        <w:jc w:val="right"/>
        <w:rPr>
          <w:rFonts w:ascii="Arial" w:hAnsi="Arial" w:cs="Arial"/>
          <w:i/>
          <w:sz w:val="19"/>
          <w:szCs w:val="19"/>
        </w:rPr>
      </w:pPr>
      <w:r w:rsidRPr="00310343">
        <w:rPr>
          <w:rFonts w:ascii="Arial" w:hAnsi="Arial" w:cs="Arial"/>
          <w:i/>
          <w:sz w:val="19"/>
          <w:szCs w:val="19"/>
        </w:rPr>
        <w:t>…ç</w:t>
      </w:r>
      <w:r w:rsidR="001B1436" w:rsidRPr="00310343">
        <w:rPr>
          <w:rFonts w:ascii="Arial" w:hAnsi="Arial" w:cs="Arial"/>
          <w:i/>
          <w:sz w:val="19"/>
          <w:szCs w:val="19"/>
        </w:rPr>
        <w:t xml:space="preserve">a commence par prendre le temps de </w:t>
      </w:r>
      <w:r w:rsidR="007500B1">
        <w:rPr>
          <w:rFonts w:ascii="Arial" w:hAnsi="Arial" w:cs="Arial"/>
          <w:i/>
          <w:sz w:val="19"/>
          <w:szCs w:val="19"/>
        </w:rPr>
        <w:t>connaître</w:t>
      </w:r>
      <w:r w:rsidR="001B1436" w:rsidRPr="00310343">
        <w:rPr>
          <w:rFonts w:ascii="Arial" w:hAnsi="Arial" w:cs="Arial"/>
          <w:i/>
          <w:sz w:val="19"/>
          <w:szCs w:val="19"/>
        </w:rPr>
        <w:t xml:space="preserve"> et </w:t>
      </w:r>
      <w:r w:rsidRPr="00310343">
        <w:rPr>
          <w:rFonts w:ascii="Arial" w:hAnsi="Arial" w:cs="Arial"/>
          <w:i/>
          <w:sz w:val="19"/>
          <w:szCs w:val="19"/>
        </w:rPr>
        <w:t xml:space="preserve">de </w:t>
      </w:r>
      <w:r w:rsidR="001B1436" w:rsidRPr="00310343">
        <w:rPr>
          <w:rFonts w:ascii="Arial" w:hAnsi="Arial" w:cs="Arial"/>
          <w:i/>
          <w:sz w:val="19"/>
          <w:szCs w:val="19"/>
        </w:rPr>
        <w:t>défendre ses droits…</w:t>
      </w:r>
      <w:r w:rsidR="00994705">
        <w:rPr>
          <w:rFonts w:ascii="Arial" w:hAnsi="Arial" w:cs="Arial"/>
          <w:i/>
          <w:sz w:val="19"/>
          <w:szCs w:val="19"/>
        </w:rPr>
        <w:t> </w:t>
      </w:r>
      <w:r w:rsidR="007B112B" w:rsidRPr="007B112B">
        <w:rPr>
          <w:noProof/>
          <w:szCs w:val="19"/>
          <w:lang w:eastAsia="fr-FR"/>
        </w:rPr>
        <w:drawing>
          <wp:inline distT="0" distB="0" distL="0" distR="0">
            <wp:extent cx="152400" cy="15240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49D" w:rsidRPr="00E8141E" w:rsidRDefault="006E149D" w:rsidP="00EC495B">
      <w:pPr>
        <w:spacing w:after="0" w:line="240" w:lineRule="auto"/>
        <w:ind w:right="-499"/>
        <w:jc w:val="both"/>
        <w:rPr>
          <w:rFonts w:ascii="Arial" w:hAnsi="Arial" w:cs="Arial"/>
        </w:rPr>
      </w:pPr>
    </w:p>
    <w:p w:rsidR="0060199F" w:rsidRPr="0070227E" w:rsidRDefault="008C119F" w:rsidP="00EC495B">
      <w:pPr>
        <w:tabs>
          <w:tab w:val="left" w:pos="142"/>
        </w:tabs>
        <w:spacing w:after="0" w:line="240" w:lineRule="auto"/>
        <w:ind w:left="-284" w:right="-499" w:firstLine="710"/>
        <w:jc w:val="both"/>
        <w:rPr>
          <w:rFonts w:ascii="Arial" w:hAnsi="Arial" w:cs="Arial"/>
          <w:b/>
          <w:sz w:val="19"/>
          <w:szCs w:val="19"/>
        </w:rPr>
      </w:pPr>
      <w:r w:rsidRPr="0070227E">
        <w:rPr>
          <w:rFonts w:ascii="Arial" w:hAnsi="Arial" w:cs="Arial"/>
          <w:sz w:val="19"/>
          <w:szCs w:val="19"/>
        </w:rPr>
        <w:t>La CGT a toujours privilégié</w:t>
      </w:r>
      <w:r w:rsidR="007F2002" w:rsidRPr="0070227E">
        <w:rPr>
          <w:rFonts w:ascii="Arial" w:hAnsi="Arial" w:cs="Arial"/>
          <w:sz w:val="19"/>
          <w:szCs w:val="19"/>
        </w:rPr>
        <w:t xml:space="preserve"> la </w:t>
      </w:r>
      <w:r w:rsidR="007F2002" w:rsidRPr="0070227E">
        <w:rPr>
          <w:rFonts w:ascii="Arial" w:hAnsi="Arial" w:cs="Arial"/>
          <w:b/>
          <w:sz w:val="19"/>
          <w:szCs w:val="19"/>
        </w:rPr>
        <w:t>convergence des revendications</w:t>
      </w:r>
      <w:r w:rsidR="007F2002" w:rsidRPr="0070227E">
        <w:rPr>
          <w:rFonts w:ascii="Arial" w:hAnsi="Arial" w:cs="Arial"/>
          <w:sz w:val="19"/>
          <w:szCs w:val="19"/>
        </w:rPr>
        <w:t xml:space="preserve"> entre </w:t>
      </w:r>
      <w:r w:rsidR="00922E47" w:rsidRPr="0070227E">
        <w:rPr>
          <w:rFonts w:ascii="Arial" w:hAnsi="Arial" w:cs="Arial"/>
          <w:sz w:val="19"/>
          <w:szCs w:val="19"/>
        </w:rPr>
        <w:t>les Catégories Socio P</w:t>
      </w:r>
      <w:r w:rsidR="00247750" w:rsidRPr="0070227E">
        <w:rPr>
          <w:rFonts w:ascii="Arial" w:hAnsi="Arial" w:cs="Arial"/>
          <w:sz w:val="19"/>
          <w:szCs w:val="19"/>
        </w:rPr>
        <w:t>rofessionnelles (CSP)</w:t>
      </w:r>
      <w:r w:rsidR="002F5895" w:rsidRPr="0070227E">
        <w:rPr>
          <w:rFonts w:ascii="Arial" w:hAnsi="Arial" w:cs="Arial"/>
          <w:sz w:val="19"/>
          <w:szCs w:val="19"/>
        </w:rPr>
        <w:t xml:space="preserve"> et continuera à le faire</w:t>
      </w:r>
      <w:r w:rsidR="00922E47" w:rsidRPr="0070227E">
        <w:rPr>
          <w:rFonts w:ascii="Arial" w:hAnsi="Arial" w:cs="Arial"/>
          <w:sz w:val="19"/>
          <w:szCs w:val="19"/>
        </w:rPr>
        <w:t>, car c’est sa raison d’être</w:t>
      </w:r>
      <w:r w:rsidR="003E5104" w:rsidRPr="0070227E">
        <w:rPr>
          <w:rFonts w:ascii="Arial" w:hAnsi="Arial" w:cs="Arial"/>
          <w:sz w:val="19"/>
          <w:szCs w:val="19"/>
        </w:rPr>
        <w:t>.</w:t>
      </w:r>
      <w:r w:rsidR="007F2002" w:rsidRPr="0070227E">
        <w:rPr>
          <w:rFonts w:ascii="Arial" w:hAnsi="Arial" w:cs="Arial"/>
          <w:sz w:val="19"/>
          <w:szCs w:val="19"/>
        </w:rPr>
        <w:t xml:space="preserve"> </w:t>
      </w:r>
      <w:r w:rsidR="00A951A5" w:rsidRPr="0070227E">
        <w:rPr>
          <w:rFonts w:ascii="Arial" w:hAnsi="Arial" w:cs="Arial"/>
          <w:sz w:val="19"/>
          <w:szCs w:val="19"/>
        </w:rPr>
        <w:t>Pour autant</w:t>
      </w:r>
      <w:r w:rsidR="007F2002" w:rsidRPr="0070227E">
        <w:rPr>
          <w:rFonts w:ascii="Arial" w:hAnsi="Arial" w:cs="Arial"/>
          <w:sz w:val="19"/>
          <w:szCs w:val="19"/>
        </w:rPr>
        <w:t xml:space="preserve"> nous ne devons </w:t>
      </w:r>
      <w:r w:rsidR="007F2002" w:rsidRPr="0070227E">
        <w:rPr>
          <w:rFonts w:ascii="Arial" w:hAnsi="Arial" w:cs="Arial"/>
          <w:b/>
          <w:sz w:val="19"/>
          <w:szCs w:val="19"/>
        </w:rPr>
        <w:t>en aucun cas nier les spécificités</w:t>
      </w:r>
      <w:r w:rsidR="007F2002" w:rsidRPr="0070227E">
        <w:rPr>
          <w:rFonts w:ascii="Arial" w:hAnsi="Arial" w:cs="Arial"/>
          <w:sz w:val="19"/>
          <w:szCs w:val="19"/>
        </w:rPr>
        <w:t xml:space="preserve"> </w:t>
      </w:r>
      <w:r w:rsidR="007F2002" w:rsidRPr="0070227E">
        <w:rPr>
          <w:rFonts w:ascii="Arial" w:hAnsi="Arial" w:cs="Arial"/>
          <w:b/>
          <w:sz w:val="19"/>
          <w:szCs w:val="19"/>
        </w:rPr>
        <w:t>de chacun</w:t>
      </w:r>
      <w:r w:rsidRPr="0070227E">
        <w:rPr>
          <w:rFonts w:ascii="Arial" w:hAnsi="Arial" w:cs="Arial"/>
          <w:b/>
          <w:sz w:val="19"/>
          <w:szCs w:val="19"/>
        </w:rPr>
        <w:t>e</w:t>
      </w:r>
      <w:r w:rsidR="007F2002" w:rsidRPr="0070227E">
        <w:rPr>
          <w:rFonts w:ascii="Arial" w:hAnsi="Arial" w:cs="Arial"/>
          <w:b/>
          <w:sz w:val="19"/>
          <w:szCs w:val="19"/>
        </w:rPr>
        <w:t xml:space="preserve"> d’</w:t>
      </w:r>
      <w:r w:rsidR="00B90432" w:rsidRPr="0070227E">
        <w:rPr>
          <w:rFonts w:ascii="Arial" w:hAnsi="Arial" w:cs="Arial"/>
          <w:b/>
          <w:sz w:val="19"/>
          <w:szCs w:val="19"/>
        </w:rPr>
        <w:t xml:space="preserve">entre </w:t>
      </w:r>
      <w:r w:rsidR="007F2002" w:rsidRPr="0070227E">
        <w:rPr>
          <w:rFonts w:ascii="Arial" w:hAnsi="Arial" w:cs="Arial"/>
          <w:b/>
          <w:sz w:val="19"/>
          <w:szCs w:val="19"/>
        </w:rPr>
        <w:t>elles</w:t>
      </w:r>
      <w:r w:rsidR="007F2002" w:rsidRPr="0070227E">
        <w:rPr>
          <w:rFonts w:ascii="Arial" w:hAnsi="Arial" w:cs="Arial"/>
          <w:sz w:val="19"/>
          <w:szCs w:val="19"/>
        </w:rPr>
        <w:t>.</w:t>
      </w:r>
      <w:r w:rsidR="00247750" w:rsidRPr="0070227E">
        <w:rPr>
          <w:rFonts w:ascii="Arial" w:hAnsi="Arial" w:cs="Arial"/>
          <w:sz w:val="19"/>
          <w:szCs w:val="19"/>
        </w:rPr>
        <w:t xml:space="preserve"> </w:t>
      </w:r>
      <w:r w:rsidR="002B5733" w:rsidRPr="0070227E">
        <w:rPr>
          <w:rFonts w:ascii="Arial" w:hAnsi="Arial" w:cs="Arial"/>
          <w:sz w:val="19"/>
          <w:szCs w:val="19"/>
        </w:rPr>
        <w:t xml:space="preserve">Connaître les besoins et </w:t>
      </w:r>
      <w:r w:rsidR="00674057" w:rsidRPr="0070227E">
        <w:rPr>
          <w:rFonts w:ascii="Arial" w:hAnsi="Arial" w:cs="Arial"/>
          <w:sz w:val="19"/>
          <w:szCs w:val="19"/>
        </w:rPr>
        <w:t xml:space="preserve">les </w:t>
      </w:r>
      <w:r w:rsidR="002B5733" w:rsidRPr="0070227E">
        <w:rPr>
          <w:rFonts w:ascii="Arial" w:hAnsi="Arial" w:cs="Arial"/>
          <w:sz w:val="19"/>
          <w:szCs w:val="19"/>
        </w:rPr>
        <w:t xml:space="preserve">difficultés des autres CSP, c’est savoir se retrouver sur des revendications communes. </w:t>
      </w:r>
      <w:r w:rsidR="00EC495B">
        <w:rPr>
          <w:rFonts w:ascii="Arial" w:hAnsi="Arial" w:cs="Arial"/>
          <w:sz w:val="19"/>
          <w:szCs w:val="19"/>
        </w:rPr>
        <w:t>Nous, Ingénieurs Cadres</w:t>
      </w:r>
      <w:r w:rsidR="00922E47" w:rsidRPr="0070227E">
        <w:rPr>
          <w:rFonts w:ascii="Arial" w:hAnsi="Arial" w:cs="Arial"/>
          <w:sz w:val="19"/>
          <w:szCs w:val="19"/>
        </w:rPr>
        <w:t xml:space="preserve"> représentons</w:t>
      </w:r>
      <w:r w:rsidR="00686956" w:rsidRPr="0070227E">
        <w:rPr>
          <w:rFonts w:ascii="Arial" w:hAnsi="Arial" w:cs="Arial"/>
          <w:sz w:val="19"/>
          <w:szCs w:val="19"/>
        </w:rPr>
        <w:t xml:space="preserve"> </w:t>
      </w:r>
      <w:r w:rsidR="00A951A5" w:rsidRPr="00737CAE">
        <w:rPr>
          <w:rFonts w:ascii="Arial" w:hAnsi="Arial" w:cs="Arial"/>
          <w:b/>
          <w:sz w:val="19"/>
          <w:szCs w:val="19"/>
        </w:rPr>
        <w:t>35</w:t>
      </w:r>
      <w:r w:rsidR="00686956" w:rsidRPr="00737CAE">
        <w:rPr>
          <w:rFonts w:ascii="Arial" w:hAnsi="Arial" w:cs="Arial"/>
          <w:b/>
          <w:sz w:val="19"/>
          <w:szCs w:val="19"/>
        </w:rPr>
        <w:t>% d</w:t>
      </w:r>
      <w:r w:rsidR="004B20CC" w:rsidRPr="00737CAE">
        <w:rPr>
          <w:rFonts w:ascii="Arial" w:hAnsi="Arial" w:cs="Arial"/>
          <w:b/>
          <w:sz w:val="19"/>
          <w:szCs w:val="19"/>
        </w:rPr>
        <w:t>e</w:t>
      </w:r>
      <w:r w:rsidR="004B20CC" w:rsidRPr="0070227E">
        <w:rPr>
          <w:rFonts w:ascii="Arial" w:hAnsi="Arial" w:cs="Arial"/>
          <w:b/>
          <w:sz w:val="19"/>
          <w:szCs w:val="19"/>
        </w:rPr>
        <w:t xml:space="preserve"> l’effectif de </w:t>
      </w:r>
      <w:proofErr w:type="spellStart"/>
      <w:r w:rsidR="004B20CC" w:rsidRPr="0070227E">
        <w:rPr>
          <w:rFonts w:ascii="Arial" w:hAnsi="Arial" w:cs="Arial"/>
          <w:b/>
          <w:sz w:val="19"/>
          <w:szCs w:val="19"/>
        </w:rPr>
        <w:t>Soitec</w:t>
      </w:r>
      <w:proofErr w:type="spellEnd"/>
      <w:r w:rsidR="004B20CC" w:rsidRPr="0070227E">
        <w:rPr>
          <w:rFonts w:ascii="Arial" w:hAnsi="Arial" w:cs="Arial"/>
          <w:sz w:val="19"/>
          <w:szCs w:val="19"/>
        </w:rPr>
        <w:t xml:space="preserve"> à Bernin, </w:t>
      </w:r>
      <w:r w:rsidR="0060199F" w:rsidRPr="0070227E">
        <w:rPr>
          <w:rFonts w:ascii="Arial" w:hAnsi="Arial" w:cs="Arial"/>
          <w:sz w:val="19"/>
          <w:szCs w:val="19"/>
        </w:rPr>
        <w:t>nous</w:t>
      </w:r>
      <w:r w:rsidR="004B20CC" w:rsidRPr="0070227E">
        <w:rPr>
          <w:rFonts w:ascii="Arial" w:hAnsi="Arial" w:cs="Arial"/>
          <w:sz w:val="19"/>
          <w:szCs w:val="19"/>
        </w:rPr>
        <w:t xml:space="preserve"> </w:t>
      </w:r>
      <w:r w:rsidR="00686956" w:rsidRPr="0070227E">
        <w:rPr>
          <w:rFonts w:ascii="Arial" w:hAnsi="Arial" w:cs="Arial"/>
          <w:sz w:val="19"/>
          <w:szCs w:val="19"/>
        </w:rPr>
        <w:t>d</w:t>
      </w:r>
      <w:r w:rsidR="0060199F" w:rsidRPr="0070227E">
        <w:rPr>
          <w:rFonts w:ascii="Arial" w:hAnsi="Arial" w:cs="Arial"/>
          <w:sz w:val="19"/>
          <w:szCs w:val="19"/>
        </w:rPr>
        <w:t>evons</w:t>
      </w:r>
      <w:r w:rsidR="00686956" w:rsidRPr="0070227E">
        <w:rPr>
          <w:rFonts w:ascii="Arial" w:hAnsi="Arial" w:cs="Arial"/>
          <w:sz w:val="19"/>
          <w:szCs w:val="19"/>
        </w:rPr>
        <w:t xml:space="preserve"> </w:t>
      </w:r>
      <w:r w:rsidR="0060199F" w:rsidRPr="0070227E">
        <w:rPr>
          <w:rFonts w:ascii="Arial" w:hAnsi="Arial" w:cs="Arial"/>
          <w:sz w:val="19"/>
          <w:szCs w:val="19"/>
        </w:rPr>
        <w:t xml:space="preserve">donc </w:t>
      </w:r>
      <w:r w:rsidR="004B20CC" w:rsidRPr="0070227E">
        <w:rPr>
          <w:rFonts w:ascii="Arial" w:hAnsi="Arial" w:cs="Arial"/>
          <w:b/>
          <w:sz w:val="19"/>
          <w:szCs w:val="19"/>
        </w:rPr>
        <w:t xml:space="preserve">être partie prenante </w:t>
      </w:r>
      <w:r w:rsidR="00922E47" w:rsidRPr="0070227E">
        <w:rPr>
          <w:rFonts w:ascii="Arial" w:hAnsi="Arial" w:cs="Arial"/>
          <w:b/>
          <w:sz w:val="19"/>
          <w:szCs w:val="19"/>
        </w:rPr>
        <w:t xml:space="preserve">et acteurs </w:t>
      </w:r>
      <w:r w:rsidR="004B20CC" w:rsidRPr="0070227E">
        <w:rPr>
          <w:rFonts w:ascii="Arial" w:hAnsi="Arial" w:cs="Arial"/>
          <w:b/>
          <w:sz w:val="19"/>
          <w:szCs w:val="19"/>
        </w:rPr>
        <w:t xml:space="preserve">dans </w:t>
      </w:r>
      <w:r w:rsidR="00922E47" w:rsidRPr="0070227E">
        <w:rPr>
          <w:rFonts w:ascii="Arial" w:hAnsi="Arial" w:cs="Arial"/>
          <w:b/>
          <w:sz w:val="19"/>
          <w:szCs w:val="19"/>
        </w:rPr>
        <w:t>le dialogue social de l’entreprise</w:t>
      </w:r>
      <w:r w:rsidR="004B20CC" w:rsidRPr="0070227E">
        <w:rPr>
          <w:rFonts w:ascii="Arial" w:hAnsi="Arial" w:cs="Arial"/>
          <w:b/>
          <w:sz w:val="19"/>
          <w:szCs w:val="19"/>
        </w:rPr>
        <w:t xml:space="preserve">. </w:t>
      </w:r>
    </w:p>
    <w:p w:rsidR="0060199F" w:rsidRPr="0070227E" w:rsidRDefault="0060199F" w:rsidP="006004B5">
      <w:pPr>
        <w:spacing w:after="0" w:line="240" w:lineRule="auto"/>
        <w:ind w:left="-284" w:right="-427" w:firstLine="710"/>
        <w:jc w:val="both"/>
        <w:rPr>
          <w:rFonts w:ascii="Arial" w:hAnsi="Arial" w:cs="Arial"/>
          <w:sz w:val="19"/>
          <w:szCs w:val="19"/>
        </w:rPr>
      </w:pPr>
    </w:p>
    <w:p w:rsidR="00853389" w:rsidRPr="0070227E" w:rsidRDefault="004B20CC" w:rsidP="006004B5">
      <w:pPr>
        <w:spacing w:after="0" w:line="240" w:lineRule="auto"/>
        <w:ind w:left="-284" w:right="-427" w:firstLine="710"/>
        <w:jc w:val="both"/>
        <w:rPr>
          <w:rFonts w:ascii="Arial" w:hAnsi="Arial" w:cs="Arial"/>
          <w:b/>
          <w:sz w:val="19"/>
          <w:szCs w:val="19"/>
        </w:rPr>
      </w:pPr>
      <w:r w:rsidRPr="0070227E">
        <w:rPr>
          <w:rFonts w:ascii="Arial" w:hAnsi="Arial" w:cs="Arial"/>
          <w:b/>
          <w:sz w:val="19"/>
          <w:szCs w:val="19"/>
        </w:rPr>
        <w:t xml:space="preserve">Construisons un syndicat CGT </w:t>
      </w:r>
      <w:proofErr w:type="spellStart"/>
      <w:r w:rsidRPr="0070227E">
        <w:rPr>
          <w:rFonts w:ascii="Arial" w:hAnsi="Arial" w:cs="Arial"/>
          <w:b/>
          <w:sz w:val="19"/>
          <w:szCs w:val="19"/>
        </w:rPr>
        <w:t>Soitec</w:t>
      </w:r>
      <w:proofErr w:type="spellEnd"/>
      <w:r w:rsidRPr="0070227E">
        <w:rPr>
          <w:rFonts w:ascii="Arial" w:hAnsi="Arial" w:cs="Arial"/>
          <w:b/>
          <w:sz w:val="19"/>
          <w:szCs w:val="19"/>
        </w:rPr>
        <w:t xml:space="preserve"> </w:t>
      </w:r>
      <w:r w:rsidR="00481C3C" w:rsidRPr="0070227E">
        <w:rPr>
          <w:rFonts w:ascii="Arial" w:hAnsi="Arial" w:cs="Arial"/>
          <w:b/>
          <w:sz w:val="19"/>
          <w:szCs w:val="19"/>
        </w:rPr>
        <w:t xml:space="preserve">plus </w:t>
      </w:r>
      <w:r w:rsidRPr="0070227E">
        <w:rPr>
          <w:rFonts w:ascii="Arial" w:hAnsi="Arial" w:cs="Arial"/>
          <w:b/>
          <w:sz w:val="19"/>
          <w:szCs w:val="19"/>
        </w:rPr>
        <w:t xml:space="preserve">fort en cassant les clivages </w:t>
      </w:r>
      <w:r w:rsidR="002721B1" w:rsidRPr="0070227E">
        <w:rPr>
          <w:rFonts w:ascii="Arial" w:hAnsi="Arial" w:cs="Arial"/>
          <w:b/>
          <w:sz w:val="19"/>
          <w:szCs w:val="19"/>
        </w:rPr>
        <w:t>injustifiés</w:t>
      </w:r>
      <w:r w:rsidR="00481C3C" w:rsidRPr="0070227E">
        <w:rPr>
          <w:rFonts w:ascii="Arial" w:hAnsi="Arial" w:cs="Arial"/>
          <w:b/>
          <w:sz w:val="19"/>
          <w:szCs w:val="19"/>
        </w:rPr>
        <w:t xml:space="preserve"> et instrumentalisés</w:t>
      </w:r>
      <w:r w:rsidR="0067231D" w:rsidRPr="0070227E">
        <w:rPr>
          <w:rFonts w:ascii="Arial" w:hAnsi="Arial" w:cs="Arial"/>
          <w:b/>
          <w:sz w:val="19"/>
          <w:szCs w:val="19"/>
        </w:rPr>
        <w:t xml:space="preserve"> entre CSP </w:t>
      </w:r>
      <w:r w:rsidR="00481C3C" w:rsidRPr="0070227E">
        <w:rPr>
          <w:rFonts w:ascii="Arial" w:hAnsi="Arial" w:cs="Arial"/>
          <w:b/>
          <w:sz w:val="19"/>
          <w:szCs w:val="19"/>
        </w:rPr>
        <w:t>ainsi que</w:t>
      </w:r>
      <w:r w:rsidR="0067231D" w:rsidRPr="0070227E">
        <w:rPr>
          <w:rFonts w:ascii="Arial" w:hAnsi="Arial" w:cs="Arial"/>
          <w:b/>
          <w:sz w:val="19"/>
          <w:szCs w:val="19"/>
        </w:rPr>
        <w:t xml:space="preserve"> les idées reçues</w:t>
      </w:r>
      <w:r w:rsidR="002721B1" w:rsidRPr="0070227E">
        <w:rPr>
          <w:rFonts w:ascii="Arial" w:hAnsi="Arial" w:cs="Arial"/>
          <w:b/>
          <w:sz w:val="19"/>
          <w:szCs w:val="19"/>
        </w:rPr>
        <w:t xml:space="preserve"> </w:t>
      </w:r>
      <w:r w:rsidR="00340188" w:rsidRPr="0070227E">
        <w:rPr>
          <w:rFonts w:ascii="Arial" w:hAnsi="Arial" w:cs="Arial"/>
          <w:b/>
          <w:sz w:val="19"/>
          <w:szCs w:val="19"/>
        </w:rPr>
        <w:t xml:space="preserve">(en particulier vis-à-vis des IC) </w:t>
      </w:r>
      <w:r w:rsidRPr="0070227E">
        <w:rPr>
          <w:rFonts w:ascii="Arial" w:hAnsi="Arial" w:cs="Arial"/>
          <w:b/>
          <w:sz w:val="19"/>
          <w:szCs w:val="19"/>
        </w:rPr>
        <w:t xml:space="preserve">qui constituent </w:t>
      </w:r>
      <w:r w:rsidR="001345EB">
        <w:rPr>
          <w:rFonts w:ascii="Arial" w:hAnsi="Arial" w:cs="Arial"/>
          <w:b/>
          <w:sz w:val="19"/>
          <w:szCs w:val="19"/>
        </w:rPr>
        <w:t xml:space="preserve">de véritables obstacles à la </w:t>
      </w:r>
      <w:r w:rsidR="00A951A5" w:rsidRPr="0070227E">
        <w:rPr>
          <w:rFonts w:ascii="Arial" w:hAnsi="Arial" w:cs="Arial"/>
          <w:b/>
          <w:sz w:val="19"/>
          <w:szCs w:val="19"/>
        </w:rPr>
        <w:t>convergence revendicative</w:t>
      </w:r>
      <w:r w:rsidRPr="0070227E">
        <w:rPr>
          <w:rFonts w:ascii="Arial" w:hAnsi="Arial" w:cs="Arial"/>
          <w:b/>
          <w:sz w:val="19"/>
          <w:szCs w:val="19"/>
        </w:rPr>
        <w:t xml:space="preserve"> </w:t>
      </w:r>
      <w:r w:rsidR="001345EB">
        <w:rPr>
          <w:rFonts w:ascii="Arial" w:hAnsi="Arial" w:cs="Arial"/>
          <w:b/>
          <w:sz w:val="19"/>
          <w:szCs w:val="19"/>
        </w:rPr>
        <w:t>au profit</w:t>
      </w:r>
      <w:r w:rsidR="002F5895" w:rsidRPr="0070227E">
        <w:rPr>
          <w:rFonts w:ascii="Arial" w:hAnsi="Arial" w:cs="Arial"/>
          <w:b/>
          <w:sz w:val="19"/>
          <w:szCs w:val="19"/>
        </w:rPr>
        <w:t xml:space="preserve"> de tous les employés</w:t>
      </w:r>
      <w:r w:rsidR="00543261" w:rsidRPr="0070227E">
        <w:rPr>
          <w:rFonts w:ascii="Arial" w:hAnsi="Arial" w:cs="Arial"/>
          <w:b/>
          <w:sz w:val="19"/>
          <w:szCs w:val="19"/>
        </w:rPr>
        <w:t> !</w:t>
      </w:r>
    </w:p>
    <w:p w:rsidR="00543261" w:rsidRDefault="00543261" w:rsidP="006004B5">
      <w:pPr>
        <w:spacing w:after="0" w:line="240" w:lineRule="auto"/>
        <w:ind w:left="-284" w:right="-427"/>
        <w:jc w:val="both"/>
        <w:rPr>
          <w:rFonts w:ascii="Arial" w:hAnsi="Arial" w:cs="Arial"/>
          <w:b/>
          <w:sz w:val="20"/>
          <w:szCs w:val="20"/>
        </w:rPr>
      </w:pPr>
    </w:p>
    <w:p w:rsidR="00543261" w:rsidRPr="0070227E" w:rsidRDefault="00543261" w:rsidP="006004B5">
      <w:pPr>
        <w:tabs>
          <w:tab w:val="left" w:pos="8530"/>
        </w:tabs>
        <w:spacing w:after="0" w:line="240" w:lineRule="auto"/>
        <w:ind w:left="-709" w:right="-427"/>
        <w:jc w:val="center"/>
        <w:rPr>
          <w:rFonts w:ascii="Arial Black" w:hAnsi="Arial Black" w:cs="Arial"/>
          <w:b/>
          <w:sz w:val="40"/>
          <w:szCs w:val="40"/>
        </w:rPr>
      </w:pPr>
      <w:r w:rsidRPr="0070227E">
        <w:rPr>
          <w:rFonts w:ascii="Arial Black" w:hAnsi="Arial Black" w:cs="Arial"/>
          <w:b/>
          <w:sz w:val="40"/>
          <w:szCs w:val="40"/>
        </w:rPr>
        <w:t xml:space="preserve">Plusieurs chantiers </w:t>
      </w:r>
      <w:r w:rsidR="0000718A" w:rsidRPr="0070227E">
        <w:rPr>
          <w:rFonts w:ascii="Arial Black" w:hAnsi="Arial Black" w:cs="Arial"/>
          <w:b/>
          <w:sz w:val="40"/>
          <w:szCs w:val="40"/>
        </w:rPr>
        <w:t xml:space="preserve">IC </w:t>
      </w:r>
      <w:r w:rsidRPr="0070227E">
        <w:rPr>
          <w:rFonts w:ascii="Arial Black" w:hAnsi="Arial Black" w:cs="Arial"/>
          <w:b/>
          <w:sz w:val="40"/>
          <w:szCs w:val="40"/>
        </w:rPr>
        <w:t>à ouvrir sur ce mandat</w:t>
      </w:r>
    </w:p>
    <w:p w:rsidR="00543261" w:rsidRPr="00934FD7" w:rsidRDefault="00543261" w:rsidP="006004B5">
      <w:pPr>
        <w:spacing w:after="0" w:line="240" w:lineRule="auto"/>
        <w:ind w:left="-284" w:right="-427"/>
        <w:jc w:val="both"/>
        <w:rPr>
          <w:rFonts w:ascii="Arial" w:hAnsi="Arial" w:cs="Arial"/>
          <w:b/>
          <w:sz w:val="19"/>
          <w:szCs w:val="19"/>
        </w:rPr>
      </w:pPr>
    </w:p>
    <w:p w:rsidR="00543261" w:rsidRPr="0075669E" w:rsidRDefault="00377DC4" w:rsidP="006004B5">
      <w:pPr>
        <w:spacing w:after="0" w:line="240" w:lineRule="auto"/>
        <w:ind w:left="-284" w:right="-427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 xml:space="preserve">Salaire &amp; </w:t>
      </w:r>
      <w:r w:rsidR="00543261" w:rsidRPr="0075669E">
        <w:rPr>
          <w:rFonts w:ascii="Arial Black" w:hAnsi="Arial Black" w:cs="Arial"/>
          <w:b/>
          <w:sz w:val="28"/>
          <w:szCs w:val="28"/>
        </w:rPr>
        <w:t>Evolution</w:t>
      </w:r>
    </w:p>
    <w:p w:rsidR="00E457BA" w:rsidRPr="0070227E" w:rsidRDefault="00E457BA" w:rsidP="006004B5">
      <w:pPr>
        <w:spacing w:after="0" w:line="240" w:lineRule="auto"/>
        <w:ind w:left="-284" w:right="-427"/>
        <w:jc w:val="both"/>
        <w:rPr>
          <w:rFonts w:ascii="Arial" w:hAnsi="Arial" w:cs="Arial"/>
          <w:sz w:val="19"/>
          <w:szCs w:val="19"/>
        </w:rPr>
      </w:pPr>
    </w:p>
    <w:p w:rsidR="00A157C6" w:rsidRPr="0070227E" w:rsidRDefault="00377DC4" w:rsidP="006004B5">
      <w:pPr>
        <w:spacing w:after="0" w:line="240" w:lineRule="auto"/>
        <w:ind w:left="-284" w:right="-427" w:firstLine="710"/>
        <w:jc w:val="both"/>
        <w:rPr>
          <w:rFonts w:ascii="Arial" w:hAnsi="Arial" w:cs="Arial"/>
          <w:b/>
          <w:sz w:val="19"/>
          <w:szCs w:val="19"/>
        </w:rPr>
      </w:pPr>
      <w:r w:rsidRPr="0070227E">
        <w:rPr>
          <w:rFonts w:ascii="Arial" w:hAnsi="Arial" w:cs="Arial"/>
          <w:b/>
          <w:sz w:val="19"/>
          <w:szCs w:val="19"/>
        </w:rPr>
        <w:t>Suite à une négociation annuelle nationale, l</w:t>
      </w:r>
      <w:r w:rsidR="00793801" w:rsidRPr="0070227E">
        <w:rPr>
          <w:rFonts w:ascii="Arial" w:hAnsi="Arial" w:cs="Arial"/>
          <w:b/>
          <w:sz w:val="19"/>
          <w:szCs w:val="19"/>
        </w:rPr>
        <w:t>es minimas</w:t>
      </w:r>
      <w:r w:rsidR="0075669E" w:rsidRPr="0070227E">
        <w:rPr>
          <w:rFonts w:ascii="Arial" w:hAnsi="Arial" w:cs="Arial"/>
          <w:b/>
          <w:sz w:val="19"/>
          <w:szCs w:val="19"/>
        </w:rPr>
        <w:t xml:space="preserve"> </w:t>
      </w:r>
      <w:r w:rsidRPr="0070227E">
        <w:rPr>
          <w:rFonts w:ascii="Arial" w:hAnsi="Arial" w:cs="Arial"/>
          <w:b/>
          <w:sz w:val="19"/>
          <w:szCs w:val="19"/>
        </w:rPr>
        <w:t>salariaux</w:t>
      </w:r>
      <w:r w:rsidR="00793801" w:rsidRPr="0070227E">
        <w:rPr>
          <w:rFonts w:ascii="Arial" w:hAnsi="Arial" w:cs="Arial"/>
          <w:b/>
          <w:sz w:val="19"/>
          <w:szCs w:val="19"/>
        </w:rPr>
        <w:t xml:space="preserve"> IC</w:t>
      </w:r>
      <w:r w:rsidR="00A951A5" w:rsidRPr="0070227E">
        <w:rPr>
          <w:rFonts w:ascii="Arial" w:hAnsi="Arial" w:cs="Arial"/>
          <w:b/>
          <w:sz w:val="19"/>
          <w:szCs w:val="19"/>
        </w:rPr>
        <w:t xml:space="preserve"> </w:t>
      </w:r>
      <w:r w:rsidR="00793801" w:rsidRPr="0070227E">
        <w:rPr>
          <w:rFonts w:ascii="Arial" w:hAnsi="Arial" w:cs="Arial"/>
          <w:sz w:val="19"/>
          <w:szCs w:val="19"/>
        </w:rPr>
        <w:t xml:space="preserve">ont </w:t>
      </w:r>
      <w:r w:rsidR="00A951A5" w:rsidRPr="0070227E">
        <w:rPr>
          <w:rFonts w:ascii="Arial" w:hAnsi="Arial" w:cs="Arial"/>
          <w:sz w:val="19"/>
          <w:szCs w:val="19"/>
        </w:rPr>
        <w:t xml:space="preserve">été </w:t>
      </w:r>
      <w:r w:rsidR="00A157C6" w:rsidRPr="0070227E">
        <w:rPr>
          <w:rFonts w:ascii="Arial" w:hAnsi="Arial" w:cs="Arial"/>
          <w:sz w:val="19"/>
          <w:szCs w:val="19"/>
        </w:rPr>
        <w:t>réévalués</w:t>
      </w:r>
      <w:r w:rsidR="00A951A5" w:rsidRPr="0070227E">
        <w:rPr>
          <w:rFonts w:ascii="Arial" w:hAnsi="Arial" w:cs="Arial"/>
          <w:sz w:val="19"/>
          <w:szCs w:val="19"/>
        </w:rPr>
        <w:t xml:space="preserve"> (+</w:t>
      </w:r>
      <w:r w:rsidRPr="0070227E">
        <w:rPr>
          <w:rFonts w:ascii="Arial" w:hAnsi="Arial" w:cs="Arial"/>
          <w:sz w:val="19"/>
          <w:szCs w:val="19"/>
        </w:rPr>
        <w:t xml:space="preserve"> </w:t>
      </w:r>
      <w:r w:rsidR="00A951A5" w:rsidRPr="0070227E">
        <w:rPr>
          <w:rFonts w:ascii="Arial" w:hAnsi="Arial" w:cs="Arial"/>
          <w:sz w:val="19"/>
          <w:szCs w:val="19"/>
        </w:rPr>
        <w:t>0,6%)</w:t>
      </w:r>
      <w:r w:rsidR="00793801" w:rsidRPr="0070227E">
        <w:rPr>
          <w:rFonts w:ascii="Arial" w:hAnsi="Arial" w:cs="Arial"/>
          <w:sz w:val="19"/>
          <w:szCs w:val="19"/>
        </w:rPr>
        <w:t xml:space="preserve"> </w:t>
      </w:r>
      <w:r w:rsidR="00A951A5" w:rsidRPr="0070227E">
        <w:rPr>
          <w:rFonts w:ascii="Arial" w:hAnsi="Arial" w:cs="Arial"/>
          <w:sz w:val="19"/>
          <w:szCs w:val="19"/>
        </w:rPr>
        <w:t xml:space="preserve">en janvier </w:t>
      </w:r>
      <w:r w:rsidR="00314F52">
        <w:rPr>
          <w:rFonts w:ascii="Arial" w:hAnsi="Arial" w:cs="Arial"/>
          <w:sz w:val="19"/>
          <w:szCs w:val="19"/>
        </w:rPr>
        <w:t>2016</w:t>
      </w:r>
      <w:r w:rsidR="00A951A5" w:rsidRPr="0070227E">
        <w:rPr>
          <w:rFonts w:ascii="Arial" w:hAnsi="Arial" w:cs="Arial"/>
          <w:sz w:val="19"/>
          <w:szCs w:val="19"/>
        </w:rPr>
        <w:t xml:space="preserve"> (cf. tableau)</w:t>
      </w:r>
      <w:r w:rsidR="00E0723E" w:rsidRPr="0070227E">
        <w:rPr>
          <w:rFonts w:ascii="Arial" w:hAnsi="Arial" w:cs="Arial"/>
          <w:sz w:val="19"/>
          <w:szCs w:val="19"/>
        </w:rPr>
        <w:t xml:space="preserve">. </w:t>
      </w:r>
      <w:r w:rsidRPr="0070227E">
        <w:rPr>
          <w:rFonts w:ascii="Arial" w:hAnsi="Arial" w:cs="Arial"/>
          <w:sz w:val="19"/>
          <w:szCs w:val="19"/>
        </w:rPr>
        <w:t>Pour rappel, l</w:t>
      </w:r>
      <w:r w:rsidR="00B873E1" w:rsidRPr="0070227E">
        <w:rPr>
          <w:rFonts w:ascii="Arial" w:hAnsi="Arial" w:cs="Arial"/>
          <w:sz w:val="19"/>
          <w:szCs w:val="19"/>
        </w:rPr>
        <w:t xml:space="preserve">a convention </w:t>
      </w:r>
      <w:r w:rsidR="000F6732" w:rsidRPr="0070227E">
        <w:rPr>
          <w:rFonts w:ascii="Arial" w:hAnsi="Arial" w:cs="Arial"/>
          <w:sz w:val="19"/>
          <w:szCs w:val="19"/>
        </w:rPr>
        <w:t xml:space="preserve">nationale de la métallurgie </w:t>
      </w:r>
      <w:r w:rsidR="00B873E1" w:rsidRPr="0070227E">
        <w:rPr>
          <w:rFonts w:ascii="Arial" w:hAnsi="Arial" w:cs="Arial"/>
          <w:sz w:val="19"/>
          <w:szCs w:val="19"/>
        </w:rPr>
        <w:t xml:space="preserve">stipule qu’un ingénieur en position II (la grande majorité des IC à </w:t>
      </w:r>
      <w:proofErr w:type="spellStart"/>
      <w:r w:rsidR="00B873E1" w:rsidRPr="0070227E">
        <w:rPr>
          <w:rFonts w:ascii="Arial" w:hAnsi="Arial" w:cs="Arial"/>
          <w:sz w:val="19"/>
          <w:szCs w:val="19"/>
        </w:rPr>
        <w:t>Soitec</w:t>
      </w:r>
      <w:proofErr w:type="spellEnd"/>
      <w:r w:rsidR="00B873E1" w:rsidRPr="0070227E">
        <w:rPr>
          <w:rFonts w:ascii="Arial" w:hAnsi="Arial" w:cs="Arial"/>
          <w:sz w:val="19"/>
          <w:szCs w:val="19"/>
        </w:rPr>
        <w:t>) voit son coefficie</w:t>
      </w:r>
      <w:r w:rsidR="00292B35" w:rsidRPr="0070227E">
        <w:rPr>
          <w:rFonts w:ascii="Arial" w:hAnsi="Arial" w:cs="Arial"/>
          <w:sz w:val="19"/>
          <w:szCs w:val="19"/>
        </w:rPr>
        <w:t xml:space="preserve">nt augmenter tous les trois ans, celui-ci étant </w:t>
      </w:r>
      <w:r w:rsidR="00B873E1" w:rsidRPr="0070227E">
        <w:rPr>
          <w:rFonts w:ascii="Arial" w:hAnsi="Arial" w:cs="Arial"/>
          <w:sz w:val="19"/>
          <w:szCs w:val="19"/>
        </w:rPr>
        <w:t xml:space="preserve">rattaché </w:t>
      </w:r>
      <w:r w:rsidR="00292B35" w:rsidRPr="0070227E">
        <w:rPr>
          <w:rFonts w:ascii="Arial" w:hAnsi="Arial" w:cs="Arial"/>
          <w:sz w:val="19"/>
          <w:szCs w:val="19"/>
        </w:rPr>
        <w:t xml:space="preserve">à </w:t>
      </w:r>
      <w:r w:rsidR="00B873E1" w:rsidRPr="0070227E">
        <w:rPr>
          <w:rFonts w:ascii="Arial" w:hAnsi="Arial" w:cs="Arial"/>
          <w:sz w:val="19"/>
          <w:szCs w:val="19"/>
        </w:rPr>
        <w:t xml:space="preserve">un minimum de grille. </w:t>
      </w:r>
      <w:r w:rsidR="002951A1" w:rsidRPr="0070227E">
        <w:rPr>
          <w:rFonts w:ascii="Arial" w:hAnsi="Arial" w:cs="Arial"/>
          <w:sz w:val="19"/>
          <w:szCs w:val="19"/>
        </w:rPr>
        <w:t xml:space="preserve">A travers cette convention nationale </w:t>
      </w:r>
      <w:r w:rsidR="00B873E1" w:rsidRPr="0070227E">
        <w:rPr>
          <w:rFonts w:ascii="Arial" w:hAnsi="Arial" w:cs="Arial"/>
          <w:sz w:val="19"/>
          <w:szCs w:val="19"/>
        </w:rPr>
        <w:t xml:space="preserve">les syndicats et les </w:t>
      </w:r>
      <w:r w:rsidR="002951A1" w:rsidRPr="0070227E">
        <w:rPr>
          <w:rFonts w:ascii="Arial" w:hAnsi="Arial" w:cs="Arial"/>
          <w:sz w:val="19"/>
          <w:szCs w:val="19"/>
        </w:rPr>
        <w:t>employeur</w:t>
      </w:r>
      <w:r w:rsidR="00B873E1" w:rsidRPr="0070227E">
        <w:rPr>
          <w:rFonts w:ascii="Arial" w:hAnsi="Arial" w:cs="Arial"/>
          <w:sz w:val="19"/>
          <w:szCs w:val="19"/>
        </w:rPr>
        <w:t>s reconnaissent qu</w:t>
      </w:r>
      <w:r w:rsidR="002F2F59" w:rsidRPr="0070227E">
        <w:rPr>
          <w:rFonts w:ascii="Arial" w:hAnsi="Arial" w:cs="Arial"/>
          <w:sz w:val="19"/>
          <w:szCs w:val="19"/>
        </w:rPr>
        <w:t xml:space="preserve">e </w:t>
      </w:r>
      <w:r w:rsidR="00A157C6" w:rsidRPr="0070227E">
        <w:rPr>
          <w:rFonts w:ascii="Arial" w:hAnsi="Arial" w:cs="Arial"/>
          <w:b/>
          <w:sz w:val="19"/>
          <w:szCs w:val="19"/>
        </w:rPr>
        <w:t>le coefficient</w:t>
      </w:r>
      <w:r w:rsidR="002F2F59" w:rsidRPr="0070227E">
        <w:rPr>
          <w:rFonts w:ascii="Arial" w:hAnsi="Arial" w:cs="Arial"/>
          <w:b/>
          <w:sz w:val="19"/>
          <w:szCs w:val="19"/>
        </w:rPr>
        <w:t xml:space="preserve"> d’</w:t>
      </w:r>
      <w:r w:rsidR="00367930" w:rsidRPr="0070227E">
        <w:rPr>
          <w:rFonts w:ascii="Arial" w:hAnsi="Arial" w:cs="Arial"/>
          <w:b/>
          <w:sz w:val="19"/>
          <w:szCs w:val="19"/>
        </w:rPr>
        <w:t xml:space="preserve">un IC </w:t>
      </w:r>
      <w:r w:rsidR="002F5895" w:rsidRPr="0070227E">
        <w:rPr>
          <w:rFonts w:ascii="Arial" w:hAnsi="Arial" w:cs="Arial"/>
          <w:b/>
          <w:sz w:val="19"/>
          <w:szCs w:val="19"/>
        </w:rPr>
        <w:t>position II</w:t>
      </w:r>
      <w:r w:rsidR="00A157C6" w:rsidRPr="0070227E">
        <w:rPr>
          <w:rFonts w:ascii="Arial" w:hAnsi="Arial" w:cs="Arial"/>
          <w:b/>
          <w:sz w:val="19"/>
          <w:szCs w:val="19"/>
        </w:rPr>
        <w:t xml:space="preserve"> doi</w:t>
      </w:r>
      <w:r w:rsidR="00367930" w:rsidRPr="0070227E">
        <w:rPr>
          <w:rFonts w:ascii="Arial" w:hAnsi="Arial" w:cs="Arial"/>
          <w:b/>
          <w:sz w:val="19"/>
          <w:szCs w:val="19"/>
        </w:rPr>
        <w:t>t</w:t>
      </w:r>
      <w:r w:rsidR="00B873E1" w:rsidRPr="0070227E">
        <w:rPr>
          <w:rFonts w:ascii="Arial" w:hAnsi="Arial" w:cs="Arial"/>
          <w:b/>
          <w:sz w:val="19"/>
          <w:szCs w:val="19"/>
        </w:rPr>
        <w:t xml:space="preserve"> évoluer</w:t>
      </w:r>
      <w:r w:rsidR="00E14BCA" w:rsidRPr="0070227E">
        <w:rPr>
          <w:rFonts w:ascii="Arial" w:hAnsi="Arial" w:cs="Arial"/>
          <w:b/>
          <w:sz w:val="19"/>
          <w:szCs w:val="19"/>
        </w:rPr>
        <w:t xml:space="preserve"> </w:t>
      </w:r>
      <w:r w:rsidR="00E14BCA" w:rsidRPr="0070227E">
        <w:rPr>
          <w:rFonts w:ascii="Arial" w:hAnsi="Arial" w:cs="Arial"/>
          <w:sz w:val="19"/>
          <w:szCs w:val="19"/>
        </w:rPr>
        <w:t>pendant au moins 18 ans</w:t>
      </w:r>
      <w:r w:rsidR="00B873E1" w:rsidRPr="0070227E">
        <w:rPr>
          <w:rFonts w:ascii="Arial" w:hAnsi="Arial" w:cs="Arial"/>
          <w:sz w:val="19"/>
          <w:szCs w:val="19"/>
        </w:rPr>
        <w:t xml:space="preserve"> </w:t>
      </w:r>
      <w:r w:rsidR="000F6732" w:rsidRPr="0070227E">
        <w:rPr>
          <w:rFonts w:ascii="Arial" w:hAnsi="Arial" w:cs="Arial"/>
          <w:sz w:val="19"/>
          <w:szCs w:val="19"/>
        </w:rPr>
        <w:t xml:space="preserve"> </w:t>
      </w:r>
      <w:r w:rsidR="00B873E1" w:rsidRPr="0070227E">
        <w:rPr>
          <w:rFonts w:ascii="Arial" w:hAnsi="Arial" w:cs="Arial"/>
          <w:b/>
          <w:sz w:val="19"/>
          <w:szCs w:val="19"/>
        </w:rPr>
        <w:t>en dehors de toute considération liée au m</w:t>
      </w:r>
      <w:r w:rsidR="002F2F59" w:rsidRPr="0070227E">
        <w:rPr>
          <w:rFonts w:ascii="Arial" w:hAnsi="Arial" w:cs="Arial"/>
          <w:b/>
          <w:sz w:val="19"/>
          <w:szCs w:val="19"/>
        </w:rPr>
        <w:t>érite</w:t>
      </w:r>
      <w:r w:rsidR="002F2F59" w:rsidRPr="0070227E">
        <w:rPr>
          <w:rFonts w:ascii="Arial" w:hAnsi="Arial" w:cs="Arial"/>
          <w:sz w:val="19"/>
          <w:szCs w:val="19"/>
        </w:rPr>
        <w:t xml:space="preserve"> simplement par le fait que </w:t>
      </w:r>
      <w:r w:rsidR="002F2F59" w:rsidRPr="0070227E">
        <w:rPr>
          <w:rFonts w:ascii="Arial" w:hAnsi="Arial" w:cs="Arial"/>
          <w:b/>
          <w:sz w:val="19"/>
          <w:szCs w:val="19"/>
        </w:rPr>
        <w:t>son travail</w:t>
      </w:r>
      <w:r w:rsidR="00367930" w:rsidRPr="0070227E">
        <w:rPr>
          <w:rFonts w:ascii="Arial" w:hAnsi="Arial" w:cs="Arial"/>
          <w:b/>
          <w:sz w:val="19"/>
          <w:szCs w:val="19"/>
        </w:rPr>
        <w:t xml:space="preserve"> quotidien</w:t>
      </w:r>
      <w:r w:rsidR="00B873E1" w:rsidRPr="0070227E">
        <w:rPr>
          <w:rFonts w:ascii="Arial" w:hAnsi="Arial" w:cs="Arial"/>
          <w:b/>
          <w:sz w:val="19"/>
          <w:szCs w:val="19"/>
        </w:rPr>
        <w:t xml:space="preserve"> </w:t>
      </w:r>
      <w:r w:rsidR="00367930" w:rsidRPr="0070227E">
        <w:rPr>
          <w:rFonts w:ascii="Arial" w:hAnsi="Arial" w:cs="Arial"/>
          <w:b/>
          <w:sz w:val="19"/>
          <w:szCs w:val="19"/>
        </w:rPr>
        <w:t xml:space="preserve">conduit à </w:t>
      </w:r>
      <w:r w:rsidR="002F2F59" w:rsidRPr="0070227E">
        <w:rPr>
          <w:rFonts w:ascii="Arial" w:hAnsi="Arial" w:cs="Arial"/>
          <w:b/>
          <w:sz w:val="19"/>
          <w:szCs w:val="19"/>
        </w:rPr>
        <w:t>augmente</w:t>
      </w:r>
      <w:r w:rsidR="00367930" w:rsidRPr="0070227E">
        <w:rPr>
          <w:rFonts w:ascii="Arial" w:hAnsi="Arial" w:cs="Arial"/>
          <w:b/>
          <w:sz w:val="19"/>
          <w:szCs w:val="19"/>
        </w:rPr>
        <w:t>r</w:t>
      </w:r>
      <w:r w:rsidR="002F2F59" w:rsidRPr="0070227E">
        <w:rPr>
          <w:rFonts w:ascii="Arial" w:hAnsi="Arial" w:cs="Arial"/>
          <w:b/>
          <w:sz w:val="19"/>
          <w:szCs w:val="19"/>
        </w:rPr>
        <w:t xml:space="preserve"> </w:t>
      </w:r>
      <w:r w:rsidR="0072602B">
        <w:rPr>
          <w:rFonts w:ascii="Arial" w:hAnsi="Arial" w:cs="Arial"/>
          <w:b/>
          <w:sz w:val="19"/>
          <w:szCs w:val="19"/>
        </w:rPr>
        <w:t>son savoir-</w:t>
      </w:r>
      <w:r w:rsidR="00B873E1" w:rsidRPr="0070227E">
        <w:rPr>
          <w:rFonts w:ascii="Arial" w:hAnsi="Arial" w:cs="Arial"/>
          <w:b/>
          <w:sz w:val="19"/>
          <w:szCs w:val="19"/>
        </w:rPr>
        <w:t>faire</w:t>
      </w:r>
      <w:r w:rsidR="00367930" w:rsidRPr="0070227E">
        <w:rPr>
          <w:rFonts w:ascii="Arial" w:hAnsi="Arial" w:cs="Arial"/>
          <w:b/>
          <w:sz w:val="19"/>
          <w:szCs w:val="19"/>
        </w:rPr>
        <w:t>, sa valeur ajoutée pour l’entreprise</w:t>
      </w:r>
      <w:r w:rsidR="00B873E1" w:rsidRPr="0070227E">
        <w:rPr>
          <w:rFonts w:ascii="Arial" w:hAnsi="Arial" w:cs="Arial"/>
          <w:b/>
          <w:sz w:val="19"/>
          <w:szCs w:val="19"/>
        </w:rPr>
        <w:t xml:space="preserve"> et que son salaire doit donc être réévalué</w:t>
      </w:r>
      <w:r w:rsidR="002F2F59" w:rsidRPr="0070227E">
        <w:rPr>
          <w:rFonts w:ascii="Arial" w:hAnsi="Arial" w:cs="Arial"/>
          <w:b/>
          <w:sz w:val="19"/>
          <w:szCs w:val="19"/>
        </w:rPr>
        <w:t xml:space="preserve"> en conséquence</w:t>
      </w:r>
      <w:r w:rsidR="00A157C6" w:rsidRPr="0070227E">
        <w:rPr>
          <w:rFonts w:ascii="Arial" w:hAnsi="Arial" w:cs="Arial"/>
          <w:b/>
          <w:sz w:val="19"/>
          <w:szCs w:val="19"/>
        </w:rPr>
        <w:t xml:space="preserve"> : </w:t>
      </w:r>
      <w:r w:rsidR="00A157C6" w:rsidRPr="0070227E">
        <w:rPr>
          <w:rFonts w:ascii="Arial" w:hAnsi="Arial" w:cs="Arial"/>
          <w:sz w:val="19"/>
          <w:szCs w:val="19"/>
        </w:rPr>
        <w:t xml:space="preserve">en moyenne + 5 à 6% tous les 3 ans du </w:t>
      </w:r>
      <w:proofErr w:type="spellStart"/>
      <w:r w:rsidR="00A157C6" w:rsidRPr="0070227E">
        <w:rPr>
          <w:rFonts w:ascii="Arial" w:hAnsi="Arial" w:cs="Arial"/>
          <w:sz w:val="19"/>
          <w:szCs w:val="19"/>
        </w:rPr>
        <w:t>coef</w:t>
      </w:r>
      <w:proofErr w:type="spellEnd"/>
      <w:r w:rsidR="00A157C6" w:rsidRPr="0070227E">
        <w:rPr>
          <w:rFonts w:ascii="Arial" w:hAnsi="Arial" w:cs="Arial"/>
          <w:sz w:val="19"/>
          <w:szCs w:val="19"/>
        </w:rPr>
        <w:t>. 100 jusqu’à 135</w:t>
      </w:r>
      <w:r w:rsidR="0072602B">
        <w:rPr>
          <w:rFonts w:ascii="Arial" w:hAnsi="Arial" w:cs="Arial"/>
          <w:sz w:val="19"/>
          <w:szCs w:val="19"/>
        </w:rPr>
        <w:t>.</w:t>
      </w:r>
      <w:r w:rsidRPr="0070227E">
        <w:rPr>
          <w:rFonts w:ascii="Arial" w:hAnsi="Arial" w:cs="Arial"/>
          <w:b/>
          <w:sz w:val="19"/>
          <w:szCs w:val="19"/>
        </w:rPr>
        <w:t xml:space="preserve"> </w:t>
      </w:r>
    </w:p>
    <w:p w:rsidR="000E0DA5" w:rsidRPr="0070227E" w:rsidRDefault="00314F52" w:rsidP="006004B5">
      <w:pPr>
        <w:spacing w:after="0" w:line="240" w:lineRule="auto"/>
        <w:ind w:right="-427" w:firstLine="71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4817110</wp:posOffset>
            </wp:positionH>
            <wp:positionV relativeFrom="paragraph">
              <wp:posOffset>100965</wp:posOffset>
            </wp:positionV>
            <wp:extent cx="1574800" cy="1930400"/>
            <wp:effectExtent l="19050" t="0" r="635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Grilledutableau"/>
        <w:tblpPr w:leftFromText="141" w:rightFromText="141" w:vertAnchor="text" w:tblpX="-176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621"/>
      </w:tblGrid>
      <w:tr w:rsidR="000E0DA5" w:rsidRPr="0070227E" w:rsidTr="00934FD7">
        <w:tc>
          <w:tcPr>
            <w:tcW w:w="7621" w:type="dxa"/>
          </w:tcPr>
          <w:p w:rsidR="00922E47" w:rsidRDefault="00922E47" w:rsidP="00934FD7">
            <w:pPr>
              <w:ind w:left="-108" w:right="175" w:firstLine="71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70227E">
              <w:rPr>
                <w:rFonts w:ascii="Arial" w:hAnsi="Arial" w:cs="Arial"/>
                <w:sz w:val="19"/>
                <w:szCs w:val="19"/>
              </w:rPr>
              <w:t xml:space="preserve">A </w:t>
            </w:r>
            <w:proofErr w:type="spellStart"/>
            <w:r w:rsidRPr="0070227E">
              <w:rPr>
                <w:rFonts w:ascii="Arial" w:hAnsi="Arial" w:cs="Arial"/>
                <w:sz w:val="19"/>
                <w:szCs w:val="19"/>
              </w:rPr>
              <w:t>Soitec</w:t>
            </w:r>
            <w:proofErr w:type="spellEnd"/>
            <w:r w:rsidRPr="0070227E">
              <w:rPr>
                <w:rFonts w:ascii="Arial" w:hAnsi="Arial" w:cs="Arial"/>
                <w:sz w:val="19"/>
                <w:szCs w:val="19"/>
              </w:rPr>
              <w:t xml:space="preserve">, la mise en place en interne de </w:t>
            </w:r>
            <w:r w:rsidR="00BF3E80" w:rsidRPr="0070227E">
              <w:rPr>
                <w:rFonts w:ascii="Arial" w:hAnsi="Arial" w:cs="Arial"/>
                <w:sz w:val="19"/>
                <w:szCs w:val="19"/>
              </w:rPr>
              <w:t>« niveaux de responsabilité »</w:t>
            </w:r>
            <w:r w:rsidRPr="0070227E">
              <w:rPr>
                <w:rFonts w:ascii="Arial" w:hAnsi="Arial" w:cs="Arial"/>
                <w:sz w:val="19"/>
                <w:szCs w:val="19"/>
              </w:rPr>
              <w:t xml:space="preserve"> (C1 à C3 et F1 à F4) uniquement basés sur la notion de mérite individuel et totalement </w:t>
            </w:r>
            <w:proofErr w:type="spellStart"/>
            <w:r w:rsidRPr="0070227E">
              <w:rPr>
                <w:rFonts w:ascii="Arial" w:hAnsi="Arial" w:cs="Arial"/>
                <w:sz w:val="19"/>
                <w:szCs w:val="19"/>
              </w:rPr>
              <w:t>décorrélés</w:t>
            </w:r>
            <w:proofErr w:type="spellEnd"/>
            <w:r w:rsidRPr="0070227E">
              <w:rPr>
                <w:rFonts w:ascii="Arial" w:hAnsi="Arial" w:cs="Arial"/>
                <w:sz w:val="19"/>
                <w:szCs w:val="19"/>
              </w:rPr>
              <w:t xml:space="preserve"> de la convention collective illustre une volonté de s’affranchir de</w:t>
            </w:r>
            <w:r w:rsidR="00775C13" w:rsidRPr="0070227E">
              <w:rPr>
                <w:rFonts w:ascii="Arial" w:hAnsi="Arial" w:cs="Arial"/>
                <w:sz w:val="19"/>
                <w:szCs w:val="19"/>
              </w:rPr>
              <w:t xml:space="preserve"> ce</w:t>
            </w:r>
            <w:r w:rsidRPr="0070227E">
              <w:rPr>
                <w:rFonts w:ascii="Arial" w:hAnsi="Arial" w:cs="Arial"/>
                <w:sz w:val="19"/>
                <w:szCs w:val="19"/>
              </w:rPr>
              <w:t>s repères.</w:t>
            </w:r>
          </w:p>
          <w:p w:rsidR="001B1436" w:rsidRPr="001B1436" w:rsidRDefault="001B1436" w:rsidP="00934FD7">
            <w:pPr>
              <w:ind w:left="-108" w:right="175" w:firstLine="71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41633" w:rsidRDefault="00775C13" w:rsidP="00934FD7">
            <w:pPr>
              <w:ind w:left="-108" w:right="175" w:firstLine="71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1B1436">
              <w:rPr>
                <w:rFonts w:ascii="Arial" w:hAnsi="Arial" w:cs="Arial"/>
                <w:b/>
                <w:sz w:val="19"/>
                <w:szCs w:val="19"/>
              </w:rPr>
              <w:t xml:space="preserve">Combien d’entre nous attendent patiemment une hypothétique évolution </w:t>
            </w:r>
            <w:r w:rsidR="00135A87">
              <w:rPr>
                <w:rFonts w:ascii="Arial" w:hAnsi="Arial" w:cs="Arial"/>
                <w:b/>
                <w:sz w:val="19"/>
                <w:szCs w:val="19"/>
              </w:rPr>
              <w:t>conditionnée au bon vouloir de n</w:t>
            </w:r>
            <w:r w:rsidRPr="001B1436">
              <w:rPr>
                <w:rFonts w:ascii="Arial" w:hAnsi="Arial" w:cs="Arial"/>
                <w:b/>
                <w:sz w:val="19"/>
                <w:szCs w:val="19"/>
              </w:rPr>
              <w:t>otre manager tout en développant en parallèle nos compétences ?</w:t>
            </w:r>
            <w:r w:rsidRPr="0070227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775C13" w:rsidRPr="0070227E" w:rsidRDefault="004C01A1" w:rsidP="00934FD7">
            <w:pPr>
              <w:ind w:left="-108" w:right="175" w:firstLine="71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  <w:r w:rsidR="00775C13" w:rsidRPr="0070227E">
              <w:rPr>
                <w:rFonts w:ascii="Arial" w:hAnsi="Arial" w:cs="Arial"/>
                <w:sz w:val="19"/>
                <w:szCs w:val="19"/>
              </w:rPr>
              <w:t xml:space="preserve">a direction </w:t>
            </w:r>
            <w:r>
              <w:rPr>
                <w:rFonts w:ascii="Arial" w:hAnsi="Arial" w:cs="Arial"/>
                <w:sz w:val="19"/>
                <w:szCs w:val="19"/>
              </w:rPr>
              <w:t>considère</w:t>
            </w:r>
            <w:r w:rsidR="00775C13" w:rsidRPr="0070227E">
              <w:rPr>
                <w:rFonts w:ascii="Arial" w:hAnsi="Arial" w:cs="Arial"/>
                <w:sz w:val="19"/>
                <w:szCs w:val="19"/>
              </w:rPr>
              <w:t xml:space="preserve"> qu’il </w:t>
            </w:r>
            <w:r>
              <w:rPr>
                <w:rFonts w:ascii="Arial" w:hAnsi="Arial" w:cs="Arial"/>
                <w:sz w:val="19"/>
                <w:szCs w:val="19"/>
              </w:rPr>
              <w:t>est</w:t>
            </w:r>
            <w:r w:rsidR="00775C13" w:rsidRPr="0070227E">
              <w:rPr>
                <w:rFonts w:ascii="Arial" w:hAnsi="Arial" w:cs="Arial"/>
                <w:sz w:val="19"/>
                <w:szCs w:val="19"/>
              </w:rPr>
              <w:t xml:space="preserve"> normal </w:t>
            </w:r>
            <w:r>
              <w:rPr>
                <w:rFonts w:ascii="Arial" w:hAnsi="Arial" w:cs="Arial"/>
                <w:sz w:val="19"/>
                <w:szCs w:val="19"/>
              </w:rPr>
              <w:t xml:space="preserve">que </w:t>
            </w:r>
            <w:r w:rsidR="00775C13" w:rsidRPr="0070227E">
              <w:rPr>
                <w:rFonts w:ascii="Arial" w:hAnsi="Arial" w:cs="Arial"/>
                <w:sz w:val="19"/>
                <w:szCs w:val="19"/>
              </w:rPr>
              <w:t>de nombr</w:t>
            </w:r>
            <w:r>
              <w:rPr>
                <w:rFonts w:ascii="Arial" w:hAnsi="Arial" w:cs="Arial"/>
                <w:sz w:val="19"/>
                <w:szCs w:val="19"/>
              </w:rPr>
              <w:t>eux IC n’évoluent</w:t>
            </w:r>
            <w:r w:rsidR="00775C13" w:rsidRPr="0070227E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pas </w:t>
            </w:r>
            <w:r w:rsidR="00775C13" w:rsidRPr="0070227E">
              <w:rPr>
                <w:rFonts w:ascii="Arial" w:hAnsi="Arial" w:cs="Arial"/>
                <w:sz w:val="19"/>
                <w:szCs w:val="19"/>
              </w:rPr>
              <w:t>au delà du coefficient C3</w:t>
            </w:r>
            <w:r>
              <w:rPr>
                <w:rFonts w:ascii="Arial" w:hAnsi="Arial" w:cs="Arial"/>
                <w:sz w:val="19"/>
                <w:szCs w:val="19"/>
              </w:rPr>
              <w:t xml:space="preserve"> par « manque de potentiel » (…)</w:t>
            </w:r>
            <w:r w:rsidR="00775C13" w:rsidRPr="0070227E">
              <w:rPr>
                <w:rFonts w:ascii="Arial" w:hAnsi="Arial" w:cs="Arial"/>
                <w:sz w:val="19"/>
                <w:szCs w:val="19"/>
              </w:rPr>
              <w:t xml:space="preserve">, ce qui limite de fait leur évolution </w:t>
            </w:r>
            <w:r>
              <w:rPr>
                <w:rFonts w:ascii="Arial" w:hAnsi="Arial" w:cs="Arial"/>
                <w:sz w:val="19"/>
                <w:szCs w:val="19"/>
              </w:rPr>
              <w:t xml:space="preserve">interne </w:t>
            </w:r>
            <w:r w:rsidR="00775C13" w:rsidRPr="0070227E">
              <w:rPr>
                <w:rFonts w:ascii="Arial" w:hAnsi="Arial" w:cs="Arial"/>
                <w:sz w:val="19"/>
                <w:szCs w:val="19"/>
              </w:rPr>
              <w:t>sur l’ensemble de leur carrière à deux coefficients (sachant que le passage de C1 « cadre débutant » à C2 est automatique et a lieu au bout de trois ans maximum). Dans ce contexte quelles sont les perspectives de tous ces employé(e)s au sein de l’entreprise ?</w:t>
            </w:r>
            <w:r w:rsidR="00C41633">
              <w:rPr>
                <w:rFonts w:ascii="Arial" w:hAnsi="Arial" w:cs="Arial"/>
                <w:sz w:val="19"/>
                <w:szCs w:val="19"/>
              </w:rPr>
              <w:t xml:space="preserve"> Partir</w:t>
            </w:r>
            <w:r w:rsidR="002A3D5C">
              <w:rPr>
                <w:rFonts w:ascii="Arial" w:hAnsi="Arial" w:cs="Arial"/>
                <w:sz w:val="19"/>
                <w:szCs w:val="19"/>
              </w:rPr>
              <w:t>…</w:t>
            </w:r>
            <w:r w:rsidR="00C41633">
              <w:rPr>
                <w:rFonts w:ascii="Arial" w:hAnsi="Arial" w:cs="Arial"/>
                <w:sz w:val="19"/>
                <w:szCs w:val="19"/>
              </w:rPr>
              <w:t> ?</w:t>
            </w:r>
          </w:p>
          <w:p w:rsidR="000E0DA5" w:rsidRPr="0070227E" w:rsidRDefault="000E0DA5" w:rsidP="00934FD7">
            <w:pPr>
              <w:ind w:right="-427" w:firstLine="71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4B20CC" w:rsidRPr="0070227E" w:rsidRDefault="00314F52" w:rsidP="00314F52">
      <w:pPr>
        <w:spacing w:after="0" w:line="240" w:lineRule="auto"/>
        <w:ind w:left="-284" w:right="-427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textWrapping" w:clear="all"/>
      </w:r>
      <w:r w:rsidR="0075669E" w:rsidRPr="0070227E">
        <w:rPr>
          <w:rFonts w:ascii="Arial" w:hAnsi="Arial" w:cs="Arial"/>
          <w:sz w:val="19"/>
          <w:szCs w:val="19"/>
        </w:rPr>
        <w:t xml:space="preserve">Chaque année des réévaluations sont effectuées au </w:t>
      </w:r>
      <w:r w:rsidR="0074620A">
        <w:rPr>
          <w:rFonts w:ascii="Arial" w:hAnsi="Arial" w:cs="Arial"/>
          <w:sz w:val="19"/>
          <w:szCs w:val="19"/>
        </w:rPr>
        <w:t>compte-gouttes</w:t>
      </w:r>
      <w:r w:rsidR="0075669E" w:rsidRPr="0070227E">
        <w:rPr>
          <w:rFonts w:ascii="Arial" w:hAnsi="Arial" w:cs="Arial"/>
          <w:sz w:val="19"/>
          <w:szCs w:val="19"/>
        </w:rPr>
        <w:t xml:space="preserve"> pour rattraper</w:t>
      </w:r>
      <w:r w:rsidR="008C6DFD" w:rsidRPr="0070227E">
        <w:rPr>
          <w:rFonts w:ascii="Arial" w:hAnsi="Arial" w:cs="Arial"/>
          <w:sz w:val="19"/>
          <w:szCs w:val="19"/>
        </w:rPr>
        <w:t xml:space="preserve"> </w:t>
      </w:r>
      <w:r w:rsidR="002721B1" w:rsidRPr="0070227E">
        <w:rPr>
          <w:rFonts w:ascii="Arial" w:hAnsi="Arial" w:cs="Arial"/>
          <w:sz w:val="19"/>
          <w:szCs w:val="19"/>
        </w:rPr>
        <w:t>artificiellement</w:t>
      </w:r>
      <w:r w:rsidR="008C6DFD" w:rsidRPr="0070227E">
        <w:rPr>
          <w:rFonts w:ascii="Arial" w:hAnsi="Arial" w:cs="Arial"/>
          <w:sz w:val="19"/>
          <w:szCs w:val="19"/>
        </w:rPr>
        <w:t xml:space="preserve"> </w:t>
      </w:r>
      <w:r w:rsidR="0075669E" w:rsidRPr="0070227E">
        <w:rPr>
          <w:rFonts w:ascii="Arial" w:hAnsi="Arial" w:cs="Arial"/>
          <w:sz w:val="19"/>
          <w:szCs w:val="19"/>
        </w:rPr>
        <w:t xml:space="preserve">certains salaires qui n’évoluent pas assez vite malgré les augmentations individuelles. </w:t>
      </w:r>
      <w:r w:rsidR="00DD0075" w:rsidRPr="0070227E">
        <w:rPr>
          <w:rFonts w:ascii="Arial" w:hAnsi="Arial" w:cs="Arial"/>
          <w:b/>
          <w:sz w:val="19"/>
          <w:szCs w:val="19"/>
        </w:rPr>
        <w:t>T</w:t>
      </w:r>
      <w:r w:rsidR="005C497B" w:rsidRPr="0070227E">
        <w:rPr>
          <w:rFonts w:ascii="Arial" w:hAnsi="Arial" w:cs="Arial"/>
          <w:b/>
          <w:sz w:val="19"/>
          <w:szCs w:val="19"/>
        </w:rPr>
        <w:t xml:space="preserve">rop </w:t>
      </w:r>
      <w:r w:rsidR="00DD0075" w:rsidRPr="0070227E">
        <w:rPr>
          <w:rFonts w:ascii="Arial" w:hAnsi="Arial" w:cs="Arial"/>
          <w:b/>
          <w:sz w:val="19"/>
          <w:szCs w:val="19"/>
        </w:rPr>
        <w:t xml:space="preserve">d’entre nous, </w:t>
      </w:r>
      <w:r w:rsidR="001C3B86" w:rsidRPr="0070227E">
        <w:rPr>
          <w:rFonts w:ascii="Arial" w:hAnsi="Arial" w:cs="Arial"/>
          <w:b/>
          <w:sz w:val="19"/>
          <w:szCs w:val="19"/>
        </w:rPr>
        <w:t xml:space="preserve">en particulier les plus jeunes </w:t>
      </w:r>
      <w:r w:rsidR="00DD0075" w:rsidRPr="0070227E">
        <w:rPr>
          <w:rFonts w:ascii="Arial" w:hAnsi="Arial" w:cs="Arial"/>
          <w:b/>
          <w:sz w:val="19"/>
          <w:szCs w:val="19"/>
        </w:rPr>
        <w:t xml:space="preserve">ou celles et ceux qui ont bénéficié d’une charte d’évolution, </w:t>
      </w:r>
      <w:r w:rsidR="004B20CC" w:rsidRPr="0070227E">
        <w:rPr>
          <w:rFonts w:ascii="Arial" w:hAnsi="Arial" w:cs="Arial"/>
          <w:b/>
          <w:sz w:val="19"/>
          <w:szCs w:val="19"/>
        </w:rPr>
        <w:t xml:space="preserve">sont </w:t>
      </w:r>
      <w:r w:rsidR="00152996" w:rsidRPr="0070227E">
        <w:rPr>
          <w:rFonts w:ascii="Arial" w:hAnsi="Arial" w:cs="Arial"/>
          <w:b/>
          <w:sz w:val="19"/>
          <w:szCs w:val="19"/>
        </w:rPr>
        <w:t>talonnés par les</w:t>
      </w:r>
      <w:r w:rsidR="004B20CC" w:rsidRPr="0070227E">
        <w:rPr>
          <w:rFonts w:ascii="Arial" w:hAnsi="Arial" w:cs="Arial"/>
          <w:b/>
          <w:sz w:val="19"/>
          <w:szCs w:val="19"/>
        </w:rPr>
        <w:t xml:space="preserve"> minimas IC</w:t>
      </w:r>
      <w:r>
        <w:rPr>
          <w:rFonts w:ascii="Arial" w:hAnsi="Arial" w:cs="Arial"/>
          <w:sz w:val="19"/>
          <w:szCs w:val="19"/>
        </w:rPr>
        <w:t>. N</w:t>
      </w:r>
      <w:r w:rsidR="004B20CC" w:rsidRPr="0070227E">
        <w:rPr>
          <w:rFonts w:ascii="Arial" w:hAnsi="Arial" w:cs="Arial"/>
          <w:sz w:val="19"/>
          <w:szCs w:val="19"/>
        </w:rPr>
        <w:t>ous vous invitons</w:t>
      </w:r>
      <w:r>
        <w:rPr>
          <w:rFonts w:ascii="Arial" w:hAnsi="Arial" w:cs="Arial"/>
          <w:sz w:val="19"/>
          <w:szCs w:val="19"/>
        </w:rPr>
        <w:t xml:space="preserve"> donc</w:t>
      </w:r>
      <w:r w:rsidR="004B20CC" w:rsidRPr="0070227E">
        <w:rPr>
          <w:rFonts w:ascii="Arial" w:hAnsi="Arial" w:cs="Arial"/>
          <w:sz w:val="19"/>
          <w:szCs w:val="19"/>
        </w:rPr>
        <w:t xml:space="preserve"> à comparer votre </w:t>
      </w:r>
      <w:r w:rsidR="004B20CC" w:rsidRPr="0074620A">
        <w:rPr>
          <w:rFonts w:ascii="Arial" w:hAnsi="Arial" w:cs="Arial"/>
          <w:sz w:val="19"/>
          <w:szCs w:val="19"/>
          <w:u w:val="single"/>
        </w:rPr>
        <w:t>salaire brut annu</w:t>
      </w:r>
      <w:r w:rsidR="00DD0075" w:rsidRPr="0074620A">
        <w:rPr>
          <w:rFonts w:ascii="Arial" w:hAnsi="Arial" w:cs="Arial"/>
          <w:sz w:val="19"/>
          <w:szCs w:val="19"/>
          <w:u w:val="single"/>
        </w:rPr>
        <w:t>el</w:t>
      </w:r>
      <w:r w:rsidR="0074620A">
        <w:rPr>
          <w:rFonts w:ascii="Arial" w:hAnsi="Arial" w:cs="Arial"/>
          <w:sz w:val="19"/>
          <w:szCs w:val="19"/>
        </w:rPr>
        <w:t xml:space="preserve"> à celui du tableau ci-dessu</w:t>
      </w:r>
      <w:r>
        <w:rPr>
          <w:rFonts w:ascii="Arial" w:hAnsi="Arial" w:cs="Arial"/>
          <w:sz w:val="19"/>
          <w:szCs w:val="19"/>
        </w:rPr>
        <w:t>s</w:t>
      </w:r>
      <w:r w:rsidR="00775C13" w:rsidRPr="0070227E">
        <w:rPr>
          <w:rFonts w:ascii="Arial" w:hAnsi="Arial" w:cs="Arial"/>
          <w:sz w:val="19"/>
          <w:szCs w:val="19"/>
        </w:rPr>
        <w:t xml:space="preserve"> et à venir nous rencontrer</w:t>
      </w:r>
      <w:r w:rsidR="0074620A">
        <w:rPr>
          <w:rFonts w:ascii="Arial" w:hAnsi="Arial" w:cs="Arial"/>
          <w:sz w:val="19"/>
          <w:szCs w:val="19"/>
        </w:rPr>
        <w:t xml:space="preserve"> pour en discuter</w:t>
      </w:r>
      <w:r w:rsidR="00775C13" w:rsidRPr="0070227E">
        <w:rPr>
          <w:rFonts w:ascii="Arial" w:hAnsi="Arial" w:cs="Arial"/>
          <w:sz w:val="19"/>
          <w:szCs w:val="19"/>
        </w:rPr>
        <w:t>.</w:t>
      </w:r>
      <w:r w:rsidR="004B20CC" w:rsidRPr="0070227E">
        <w:rPr>
          <w:rFonts w:ascii="Arial" w:hAnsi="Arial" w:cs="Arial"/>
          <w:sz w:val="19"/>
          <w:szCs w:val="19"/>
        </w:rPr>
        <w:t xml:space="preserve"> </w:t>
      </w:r>
    </w:p>
    <w:p w:rsidR="000E0DA5" w:rsidRPr="0070227E" w:rsidRDefault="000E0DA5" w:rsidP="00314F52">
      <w:pPr>
        <w:spacing w:after="0" w:line="240" w:lineRule="auto"/>
        <w:ind w:left="-284" w:right="-427"/>
        <w:jc w:val="both"/>
        <w:rPr>
          <w:rFonts w:ascii="Arial" w:hAnsi="Arial" w:cs="Arial"/>
          <w:sz w:val="19"/>
          <w:szCs w:val="19"/>
        </w:rPr>
      </w:pPr>
    </w:p>
    <w:p w:rsidR="00B873E1" w:rsidRPr="0070227E" w:rsidRDefault="00E02885" w:rsidP="00537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-427" w:firstLine="71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N</w:t>
      </w:r>
      <w:r w:rsidR="0000718A" w:rsidRPr="0070227E">
        <w:rPr>
          <w:rFonts w:ascii="Arial" w:hAnsi="Arial" w:cs="Arial"/>
          <w:b/>
          <w:sz w:val="19"/>
          <w:szCs w:val="19"/>
        </w:rPr>
        <w:t>otre système d’évolution IC doit être revu au même titre que nous avons pu faire évoluer positivement celui des ETAM</w:t>
      </w:r>
      <w:r>
        <w:rPr>
          <w:rFonts w:ascii="Arial" w:hAnsi="Arial" w:cs="Arial"/>
          <w:b/>
          <w:sz w:val="19"/>
          <w:szCs w:val="19"/>
        </w:rPr>
        <w:t xml:space="preserve"> (nouveaux coefficients…)</w:t>
      </w:r>
      <w:r w:rsidR="0000718A" w:rsidRPr="0070227E">
        <w:rPr>
          <w:rFonts w:ascii="Arial" w:hAnsi="Arial" w:cs="Arial"/>
          <w:b/>
          <w:sz w:val="19"/>
          <w:szCs w:val="19"/>
        </w:rPr>
        <w:t xml:space="preserve">. </w:t>
      </w:r>
      <w:r w:rsidR="00CB3E3A" w:rsidRPr="0070227E">
        <w:rPr>
          <w:rFonts w:ascii="Arial" w:hAnsi="Arial" w:cs="Arial"/>
          <w:sz w:val="19"/>
          <w:szCs w:val="19"/>
        </w:rPr>
        <w:t xml:space="preserve">Nous </w:t>
      </w:r>
      <w:r w:rsidR="00D30645" w:rsidRPr="0070227E">
        <w:rPr>
          <w:rFonts w:ascii="Arial" w:hAnsi="Arial" w:cs="Arial"/>
          <w:sz w:val="19"/>
          <w:szCs w:val="19"/>
        </w:rPr>
        <w:t xml:space="preserve">ne remettons pas en cause le fait </w:t>
      </w:r>
      <w:r w:rsidR="00CB3E3A" w:rsidRPr="0070227E">
        <w:rPr>
          <w:rFonts w:ascii="Arial" w:hAnsi="Arial" w:cs="Arial"/>
          <w:sz w:val="19"/>
          <w:szCs w:val="19"/>
        </w:rPr>
        <w:t>que les plus impliqué</w:t>
      </w:r>
      <w:r w:rsidR="0000718A" w:rsidRPr="0070227E">
        <w:rPr>
          <w:rFonts w:ascii="Arial" w:hAnsi="Arial" w:cs="Arial"/>
          <w:sz w:val="19"/>
          <w:szCs w:val="19"/>
        </w:rPr>
        <w:t>(e)</w:t>
      </w:r>
      <w:r w:rsidR="00CB3E3A" w:rsidRPr="0070227E">
        <w:rPr>
          <w:rFonts w:ascii="Arial" w:hAnsi="Arial" w:cs="Arial"/>
          <w:sz w:val="19"/>
          <w:szCs w:val="19"/>
        </w:rPr>
        <w:t xml:space="preserve">s </w:t>
      </w:r>
      <w:r w:rsidR="001C0A44" w:rsidRPr="0070227E">
        <w:rPr>
          <w:rFonts w:ascii="Arial" w:hAnsi="Arial" w:cs="Arial"/>
          <w:sz w:val="19"/>
          <w:szCs w:val="19"/>
        </w:rPr>
        <w:t>et les plus motivé</w:t>
      </w:r>
      <w:r w:rsidR="0000718A" w:rsidRPr="0070227E">
        <w:rPr>
          <w:rFonts w:ascii="Arial" w:hAnsi="Arial" w:cs="Arial"/>
          <w:sz w:val="19"/>
          <w:szCs w:val="19"/>
        </w:rPr>
        <w:t>(e)</w:t>
      </w:r>
      <w:r w:rsidR="001C0A44" w:rsidRPr="0070227E">
        <w:rPr>
          <w:rFonts w:ascii="Arial" w:hAnsi="Arial" w:cs="Arial"/>
          <w:sz w:val="19"/>
          <w:szCs w:val="19"/>
        </w:rPr>
        <w:t xml:space="preserve">s </w:t>
      </w:r>
      <w:r w:rsidR="00CB3E3A" w:rsidRPr="0070227E">
        <w:rPr>
          <w:rFonts w:ascii="Arial" w:hAnsi="Arial" w:cs="Arial"/>
          <w:sz w:val="19"/>
          <w:szCs w:val="19"/>
        </w:rPr>
        <w:t>p</w:t>
      </w:r>
      <w:r w:rsidR="001C0A44" w:rsidRPr="0070227E">
        <w:rPr>
          <w:rFonts w:ascii="Arial" w:hAnsi="Arial" w:cs="Arial"/>
          <w:sz w:val="19"/>
          <w:szCs w:val="19"/>
        </w:rPr>
        <w:t xml:space="preserve">uissent </w:t>
      </w:r>
      <w:r w:rsidR="00CB3E3A" w:rsidRPr="0070227E">
        <w:rPr>
          <w:rFonts w:ascii="Arial" w:hAnsi="Arial" w:cs="Arial"/>
          <w:sz w:val="19"/>
          <w:szCs w:val="19"/>
        </w:rPr>
        <w:t>évoluer</w:t>
      </w:r>
      <w:r w:rsidR="00BA628A" w:rsidRPr="0070227E">
        <w:rPr>
          <w:rFonts w:ascii="Arial" w:hAnsi="Arial" w:cs="Arial"/>
          <w:sz w:val="19"/>
          <w:szCs w:val="19"/>
        </w:rPr>
        <w:t xml:space="preserve"> rapidement</w:t>
      </w:r>
      <w:r w:rsidR="00CB3E3A" w:rsidRPr="0070227E">
        <w:rPr>
          <w:rFonts w:ascii="Arial" w:hAnsi="Arial" w:cs="Arial"/>
          <w:sz w:val="19"/>
          <w:szCs w:val="19"/>
        </w:rPr>
        <w:t xml:space="preserve">, néanmoins </w:t>
      </w:r>
      <w:r w:rsidR="001C0A44" w:rsidRPr="0070227E">
        <w:rPr>
          <w:rFonts w:ascii="Arial" w:hAnsi="Arial" w:cs="Arial"/>
          <w:sz w:val="19"/>
          <w:szCs w:val="19"/>
        </w:rPr>
        <w:t xml:space="preserve">nous revendiquons </w:t>
      </w:r>
      <w:r w:rsidR="00A27AAF" w:rsidRPr="0070227E">
        <w:rPr>
          <w:rFonts w:ascii="Arial" w:hAnsi="Arial" w:cs="Arial"/>
          <w:sz w:val="19"/>
          <w:szCs w:val="19"/>
        </w:rPr>
        <w:t xml:space="preserve">pour les cadres </w:t>
      </w:r>
      <w:r w:rsidR="001C0A44" w:rsidRPr="0070227E">
        <w:rPr>
          <w:rFonts w:ascii="Arial" w:hAnsi="Arial" w:cs="Arial"/>
          <w:b/>
          <w:sz w:val="19"/>
          <w:szCs w:val="19"/>
        </w:rPr>
        <w:t xml:space="preserve">une politique RH globale de qualité pour </w:t>
      </w:r>
      <w:proofErr w:type="spellStart"/>
      <w:r w:rsidR="001C0A44" w:rsidRPr="0070227E">
        <w:rPr>
          <w:rFonts w:ascii="Arial" w:hAnsi="Arial" w:cs="Arial"/>
          <w:b/>
          <w:sz w:val="19"/>
          <w:szCs w:val="19"/>
        </w:rPr>
        <w:t>tou</w:t>
      </w:r>
      <w:proofErr w:type="spellEnd"/>
      <w:r w:rsidR="002721B1" w:rsidRPr="0070227E">
        <w:rPr>
          <w:rFonts w:ascii="Arial" w:hAnsi="Arial" w:cs="Arial"/>
          <w:b/>
          <w:sz w:val="19"/>
          <w:szCs w:val="19"/>
        </w:rPr>
        <w:t>(te)</w:t>
      </w:r>
      <w:r w:rsidR="001C0A44" w:rsidRPr="0070227E">
        <w:rPr>
          <w:rFonts w:ascii="Arial" w:hAnsi="Arial" w:cs="Arial"/>
          <w:b/>
          <w:sz w:val="19"/>
          <w:szCs w:val="19"/>
        </w:rPr>
        <w:t>s tenant compte des aspirations et des contraintes familiales de chacun</w:t>
      </w:r>
      <w:r w:rsidR="00C302A3" w:rsidRPr="0070227E">
        <w:rPr>
          <w:rFonts w:ascii="Arial" w:hAnsi="Arial" w:cs="Arial"/>
          <w:b/>
          <w:sz w:val="19"/>
          <w:szCs w:val="19"/>
        </w:rPr>
        <w:t>(e)</w:t>
      </w:r>
      <w:r w:rsidR="001C0A44" w:rsidRPr="0070227E">
        <w:rPr>
          <w:rFonts w:ascii="Arial" w:hAnsi="Arial" w:cs="Arial"/>
          <w:b/>
          <w:sz w:val="19"/>
          <w:szCs w:val="19"/>
        </w:rPr>
        <w:t>.</w:t>
      </w:r>
      <w:r w:rsidR="006004B5" w:rsidRPr="006004B5">
        <w:rPr>
          <w:rFonts w:ascii="Arial" w:hAnsi="Arial" w:cs="Arial"/>
          <w:b/>
          <w:sz w:val="19"/>
          <w:szCs w:val="19"/>
        </w:rPr>
        <w:t xml:space="preserve"> </w:t>
      </w:r>
    </w:p>
    <w:p w:rsidR="0000718A" w:rsidRPr="005F6F44" w:rsidRDefault="0000718A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20"/>
          <w:szCs w:val="20"/>
        </w:rPr>
      </w:pPr>
    </w:p>
    <w:p w:rsidR="000E0DA5" w:rsidRPr="005F6F44" w:rsidRDefault="008837D4" w:rsidP="006004B5">
      <w:pPr>
        <w:spacing w:after="0" w:line="240" w:lineRule="auto"/>
        <w:ind w:left="-284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4067810</wp:posOffset>
            </wp:positionH>
            <wp:positionV relativeFrom="paragraph">
              <wp:posOffset>74930</wp:posOffset>
            </wp:positionV>
            <wp:extent cx="2540000" cy="1993900"/>
            <wp:effectExtent l="1905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-408940</wp:posOffset>
            </wp:positionH>
            <wp:positionV relativeFrom="paragraph">
              <wp:posOffset>74930</wp:posOffset>
            </wp:positionV>
            <wp:extent cx="4281805" cy="1993900"/>
            <wp:effectExtent l="19050" t="0" r="4445" b="0"/>
            <wp:wrapNone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805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27E" w:rsidRDefault="0070227E" w:rsidP="006004B5">
      <w:pPr>
        <w:spacing w:after="0" w:line="240" w:lineRule="auto"/>
        <w:ind w:left="-284" w:right="-427"/>
        <w:jc w:val="center"/>
        <w:rPr>
          <w:rFonts w:ascii="Arial Black" w:hAnsi="Arial Black" w:cs="Arial"/>
          <w:b/>
          <w:sz w:val="28"/>
          <w:szCs w:val="28"/>
        </w:rPr>
      </w:pPr>
    </w:p>
    <w:p w:rsidR="0070227E" w:rsidRDefault="0070227E" w:rsidP="006004B5">
      <w:pPr>
        <w:spacing w:after="0" w:line="240" w:lineRule="auto"/>
        <w:ind w:left="-284" w:right="-427"/>
        <w:jc w:val="center"/>
        <w:rPr>
          <w:rFonts w:ascii="Arial Black" w:hAnsi="Arial Black" w:cs="Arial"/>
          <w:b/>
          <w:sz w:val="28"/>
          <w:szCs w:val="28"/>
        </w:rPr>
      </w:pPr>
    </w:p>
    <w:p w:rsidR="0070227E" w:rsidRDefault="0070227E" w:rsidP="006004B5">
      <w:pPr>
        <w:spacing w:after="0" w:line="240" w:lineRule="auto"/>
        <w:ind w:left="-284" w:right="-427"/>
        <w:jc w:val="center"/>
        <w:rPr>
          <w:rFonts w:ascii="Arial Black" w:hAnsi="Arial Black" w:cs="Arial"/>
          <w:b/>
          <w:sz w:val="28"/>
          <w:szCs w:val="28"/>
        </w:rPr>
      </w:pPr>
    </w:p>
    <w:p w:rsidR="0070227E" w:rsidRDefault="0070227E" w:rsidP="006004B5">
      <w:pPr>
        <w:spacing w:after="0" w:line="240" w:lineRule="auto"/>
        <w:ind w:left="-284" w:right="-427"/>
        <w:jc w:val="center"/>
        <w:rPr>
          <w:rFonts w:ascii="Arial Black" w:hAnsi="Arial Black" w:cs="Arial"/>
          <w:b/>
          <w:sz w:val="28"/>
          <w:szCs w:val="28"/>
        </w:rPr>
      </w:pPr>
    </w:p>
    <w:p w:rsidR="00F62C07" w:rsidRDefault="00F62C07" w:rsidP="006004B5">
      <w:pPr>
        <w:spacing w:after="0" w:line="240" w:lineRule="auto"/>
        <w:ind w:left="-284" w:right="-427"/>
        <w:jc w:val="center"/>
        <w:rPr>
          <w:rFonts w:ascii="Arial Black" w:hAnsi="Arial Black" w:cs="Arial"/>
          <w:b/>
          <w:sz w:val="28"/>
          <w:szCs w:val="28"/>
        </w:rPr>
      </w:pPr>
    </w:p>
    <w:p w:rsidR="006004B5" w:rsidRDefault="006004B5" w:rsidP="006004B5">
      <w:pPr>
        <w:spacing w:after="0" w:line="240" w:lineRule="auto"/>
        <w:ind w:left="-284" w:right="-427"/>
        <w:jc w:val="center"/>
        <w:rPr>
          <w:rFonts w:ascii="Arial Black" w:hAnsi="Arial Black" w:cs="Arial"/>
          <w:b/>
          <w:sz w:val="28"/>
          <w:szCs w:val="28"/>
        </w:rPr>
      </w:pPr>
    </w:p>
    <w:p w:rsidR="0072602B" w:rsidRDefault="00E05B8B" w:rsidP="006004B5">
      <w:pPr>
        <w:spacing w:after="0" w:line="240" w:lineRule="auto"/>
        <w:ind w:left="-284" w:right="-427"/>
        <w:jc w:val="center"/>
        <w:rPr>
          <w:rFonts w:ascii="Arial Black" w:hAnsi="Arial Black" w:cs="Arial"/>
          <w:b/>
          <w:sz w:val="28"/>
          <w:szCs w:val="28"/>
        </w:rPr>
      </w:pPr>
      <w:r w:rsidRPr="00E05B8B">
        <w:rPr>
          <w:rFonts w:ascii="Arial" w:hAnsi="Arial" w:cs="Arial"/>
          <w:noProof/>
          <w:sz w:val="19"/>
          <w:szCs w:val="19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93.65pt;margin-top:9.25pt;width:33pt;height:25.5pt;z-index:251670528" filled="f" stroked="f">
            <v:textbox>
              <w:txbxContent>
                <w:p w:rsidR="006004B5" w:rsidRPr="006004B5" w:rsidRDefault="006004B5">
                  <w:pPr>
                    <w:rPr>
                      <w:color w:val="FFFFFF" w:themeColor="background1"/>
                      <w:sz w:val="36"/>
                      <w:szCs w:val="36"/>
                    </w:rPr>
                  </w:pPr>
                  <w:r w:rsidRPr="006004B5">
                    <w:rPr>
                      <w:color w:val="FFFFFF" w:themeColor="background1"/>
                      <w:sz w:val="36"/>
                      <w:szCs w:val="36"/>
                    </w:rPr>
                    <w:sym w:font="Wingdings" w:char="F04A"/>
                  </w:r>
                </w:p>
              </w:txbxContent>
            </v:textbox>
          </v:shape>
        </w:pict>
      </w:r>
    </w:p>
    <w:p w:rsidR="0072602B" w:rsidRDefault="0072602B" w:rsidP="006004B5">
      <w:pPr>
        <w:spacing w:after="0" w:line="240" w:lineRule="auto"/>
        <w:ind w:left="-284" w:right="-427"/>
        <w:jc w:val="center"/>
        <w:rPr>
          <w:rFonts w:ascii="Arial Black" w:hAnsi="Arial Black" w:cs="Arial"/>
          <w:b/>
          <w:sz w:val="28"/>
          <w:szCs w:val="28"/>
        </w:rPr>
      </w:pPr>
    </w:p>
    <w:p w:rsidR="00155245" w:rsidRDefault="00155245" w:rsidP="006004B5">
      <w:pPr>
        <w:spacing w:after="0" w:line="240" w:lineRule="auto"/>
        <w:ind w:left="-284" w:right="-427"/>
        <w:jc w:val="center"/>
        <w:rPr>
          <w:rFonts w:ascii="Arial Black" w:hAnsi="Arial Black" w:cs="Arial"/>
          <w:b/>
          <w:sz w:val="28"/>
          <w:szCs w:val="28"/>
        </w:rPr>
      </w:pPr>
    </w:p>
    <w:p w:rsidR="009026CC" w:rsidRPr="0075669E" w:rsidRDefault="006004B5" w:rsidP="006004B5">
      <w:pPr>
        <w:spacing w:after="0" w:line="240" w:lineRule="auto"/>
        <w:ind w:left="-284" w:right="-427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noProof/>
          <w:sz w:val="28"/>
          <w:szCs w:val="28"/>
          <w:lang w:eastAsia="fr-FR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4277995</wp:posOffset>
            </wp:positionH>
            <wp:positionV relativeFrom="paragraph">
              <wp:posOffset>-175260</wp:posOffset>
            </wp:positionV>
            <wp:extent cx="412115" cy="539750"/>
            <wp:effectExtent l="19050" t="0" r="6985" b="0"/>
            <wp:wrapNone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26CC">
        <w:rPr>
          <w:rFonts w:ascii="Arial Black" w:hAnsi="Arial Black" w:cs="Arial"/>
          <w:b/>
          <w:sz w:val="28"/>
          <w:szCs w:val="28"/>
        </w:rPr>
        <w:t>Egalité Femme / Homme</w:t>
      </w:r>
    </w:p>
    <w:p w:rsidR="009026CC" w:rsidRPr="005568C8" w:rsidRDefault="009026CC" w:rsidP="006004B5">
      <w:pPr>
        <w:spacing w:after="0" w:line="240" w:lineRule="auto"/>
        <w:ind w:left="-284" w:right="-427"/>
        <w:jc w:val="both"/>
        <w:rPr>
          <w:rFonts w:ascii="Arial" w:hAnsi="Arial" w:cs="Arial"/>
          <w:b/>
        </w:rPr>
      </w:pPr>
    </w:p>
    <w:p w:rsidR="00994705" w:rsidRDefault="009026CC" w:rsidP="006004B5">
      <w:pPr>
        <w:spacing w:after="0" w:line="240" w:lineRule="auto"/>
        <w:ind w:left="-284" w:right="-427" w:firstLine="710"/>
        <w:jc w:val="both"/>
        <w:rPr>
          <w:rFonts w:ascii="Arial" w:hAnsi="Arial" w:cs="Arial"/>
          <w:sz w:val="19"/>
          <w:szCs w:val="19"/>
        </w:rPr>
      </w:pPr>
      <w:r w:rsidRPr="0070227E">
        <w:rPr>
          <w:rFonts w:ascii="Arial" w:hAnsi="Arial" w:cs="Arial"/>
          <w:sz w:val="19"/>
          <w:szCs w:val="19"/>
        </w:rPr>
        <w:t xml:space="preserve">Aujourd’hui, même si </w:t>
      </w:r>
      <w:r w:rsidRPr="007441C8">
        <w:rPr>
          <w:rFonts w:ascii="Arial" w:hAnsi="Arial" w:cs="Arial"/>
          <w:b/>
          <w:sz w:val="19"/>
          <w:szCs w:val="19"/>
        </w:rPr>
        <w:t xml:space="preserve">la tendance est </w:t>
      </w:r>
      <w:r w:rsidR="0000718A" w:rsidRPr="007441C8">
        <w:rPr>
          <w:rFonts w:ascii="Arial" w:hAnsi="Arial" w:cs="Arial"/>
          <w:b/>
          <w:sz w:val="19"/>
          <w:szCs w:val="19"/>
        </w:rPr>
        <w:t xml:space="preserve">plutôt </w:t>
      </w:r>
      <w:r w:rsidRPr="007441C8">
        <w:rPr>
          <w:rFonts w:ascii="Arial" w:hAnsi="Arial" w:cs="Arial"/>
          <w:b/>
          <w:sz w:val="19"/>
          <w:szCs w:val="19"/>
        </w:rPr>
        <w:t xml:space="preserve">positive à </w:t>
      </w:r>
      <w:proofErr w:type="spellStart"/>
      <w:r w:rsidRPr="007441C8">
        <w:rPr>
          <w:rFonts w:ascii="Arial" w:hAnsi="Arial" w:cs="Arial"/>
          <w:b/>
          <w:sz w:val="19"/>
          <w:szCs w:val="19"/>
        </w:rPr>
        <w:t>Soitec</w:t>
      </w:r>
      <w:proofErr w:type="spellEnd"/>
      <w:r w:rsidRPr="0070227E">
        <w:rPr>
          <w:rFonts w:ascii="Arial" w:hAnsi="Arial" w:cs="Arial"/>
          <w:sz w:val="19"/>
          <w:szCs w:val="19"/>
        </w:rPr>
        <w:t xml:space="preserve"> </w:t>
      </w:r>
      <w:r w:rsidRPr="00314F52">
        <w:rPr>
          <w:rFonts w:ascii="Arial" w:hAnsi="Arial" w:cs="Arial"/>
          <w:b/>
          <w:sz w:val="19"/>
          <w:szCs w:val="19"/>
        </w:rPr>
        <w:t>pour les IC femmes</w:t>
      </w:r>
      <w:r w:rsidR="00CB1AFE">
        <w:rPr>
          <w:rFonts w:ascii="Arial" w:hAnsi="Arial" w:cs="Arial"/>
          <w:sz w:val="19"/>
          <w:szCs w:val="19"/>
        </w:rPr>
        <w:t xml:space="preserve"> (</w:t>
      </w:r>
      <w:r w:rsidR="0024237A">
        <w:rPr>
          <w:rFonts w:ascii="Arial" w:hAnsi="Arial" w:cs="Arial"/>
          <w:sz w:val="19"/>
          <w:szCs w:val="19"/>
        </w:rPr>
        <w:t>5% d’écart</w:t>
      </w:r>
      <w:r w:rsidR="00CB1AFE">
        <w:rPr>
          <w:rFonts w:ascii="Arial" w:hAnsi="Arial" w:cs="Arial"/>
          <w:sz w:val="19"/>
          <w:szCs w:val="19"/>
        </w:rPr>
        <w:t xml:space="preserve"> vs 20% au national</w:t>
      </w:r>
      <w:r w:rsidR="0024237A">
        <w:rPr>
          <w:rFonts w:ascii="Arial" w:hAnsi="Arial" w:cs="Arial"/>
          <w:sz w:val="19"/>
          <w:szCs w:val="19"/>
        </w:rPr>
        <w:t>)</w:t>
      </w:r>
      <w:r w:rsidRPr="0070227E">
        <w:rPr>
          <w:rFonts w:ascii="Arial" w:hAnsi="Arial" w:cs="Arial"/>
          <w:sz w:val="19"/>
          <w:szCs w:val="19"/>
        </w:rPr>
        <w:t xml:space="preserve"> grâce aux accords successifs négociés et signés par la CGT</w:t>
      </w:r>
      <w:r w:rsidR="0000718A" w:rsidRPr="0070227E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00718A" w:rsidRPr="0070227E">
        <w:rPr>
          <w:rFonts w:ascii="Arial" w:hAnsi="Arial" w:cs="Arial"/>
          <w:sz w:val="19"/>
          <w:szCs w:val="19"/>
        </w:rPr>
        <w:t>Soitec</w:t>
      </w:r>
      <w:proofErr w:type="spellEnd"/>
      <w:r w:rsidRPr="0070227E">
        <w:rPr>
          <w:rFonts w:ascii="Arial" w:hAnsi="Arial" w:cs="Arial"/>
          <w:sz w:val="19"/>
          <w:szCs w:val="19"/>
        </w:rPr>
        <w:t xml:space="preserve">. </w:t>
      </w:r>
      <w:r w:rsidRPr="007441C8">
        <w:rPr>
          <w:rFonts w:ascii="Arial" w:hAnsi="Arial" w:cs="Arial"/>
          <w:b/>
          <w:sz w:val="19"/>
          <w:szCs w:val="19"/>
        </w:rPr>
        <w:t xml:space="preserve">La route est encore longue pour que les femmes de </w:t>
      </w:r>
      <w:proofErr w:type="spellStart"/>
      <w:r w:rsidRPr="007441C8">
        <w:rPr>
          <w:rFonts w:ascii="Arial" w:hAnsi="Arial" w:cs="Arial"/>
          <w:b/>
          <w:sz w:val="19"/>
          <w:szCs w:val="19"/>
        </w:rPr>
        <w:t>Soitec</w:t>
      </w:r>
      <w:proofErr w:type="spellEnd"/>
      <w:r w:rsidRPr="007441C8">
        <w:rPr>
          <w:rFonts w:ascii="Arial" w:hAnsi="Arial" w:cs="Arial"/>
          <w:b/>
          <w:sz w:val="19"/>
          <w:szCs w:val="19"/>
        </w:rPr>
        <w:t xml:space="preserve"> soient traitée</w:t>
      </w:r>
      <w:r w:rsidR="00377255" w:rsidRPr="007441C8">
        <w:rPr>
          <w:rFonts w:ascii="Arial" w:hAnsi="Arial" w:cs="Arial"/>
          <w:b/>
          <w:sz w:val="19"/>
          <w:szCs w:val="19"/>
        </w:rPr>
        <w:t>s comme leurs homologues masculins</w:t>
      </w:r>
      <w:r w:rsidR="00994705">
        <w:rPr>
          <w:rFonts w:ascii="Arial" w:hAnsi="Arial" w:cs="Arial"/>
          <w:sz w:val="19"/>
          <w:szCs w:val="19"/>
        </w:rPr>
        <w:t>…</w:t>
      </w:r>
      <w:r w:rsidRPr="0070227E">
        <w:rPr>
          <w:rFonts w:ascii="Arial" w:hAnsi="Arial" w:cs="Arial"/>
          <w:sz w:val="19"/>
          <w:szCs w:val="19"/>
        </w:rPr>
        <w:t xml:space="preserve"> </w:t>
      </w:r>
    </w:p>
    <w:p w:rsidR="00994705" w:rsidRDefault="00994705" w:rsidP="006004B5">
      <w:pPr>
        <w:spacing w:after="0" w:line="240" w:lineRule="auto"/>
        <w:ind w:left="-284" w:right="-427" w:firstLine="710"/>
        <w:jc w:val="both"/>
        <w:rPr>
          <w:rFonts w:ascii="Arial" w:hAnsi="Arial" w:cs="Arial"/>
          <w:sz w:val="19"/>
          <w:szCs w:val="19"/>
        </w:rPr>
      </w:pPr>
    </w:p>
    <w:p w:rsidR="00225B0E" w:rsidRDefault="009026CC" w:rsidP="006004B5">
      <w:pPr>
        <w:spacing w:after="0" w:line="240" w:lineRule="auto"/>
        <w:ind w:left="-284" w:right="-427" w:firstLine="710"/>
        <w:jc w:val="both"/>
        <w:rPr>
          <w:rFonts w:ascii="Arial" w:hAnsi="Arial" w:cs="Arial"/>
          <w:sz w:val="19"/>
          <w:szCs w:val="19"/>
        </w:rPr>
      </w:pPr>
      <w:r w:rsidRPr="0070227E">
        <w:rPr>
          <w:rFonts w:ascii="Arial" w:hAnsi="Arial" w:cs="Arial"/>
          <w:sz w:val="19"/>
          <w:szCs w:val="19"/>
        </w:rPr>
        <w:t xml:space="preserve">En effet, même si pour un niveau de responsabilité donné, la moyenne des salaires entre les femmes et les hommes est devenue quasiment identique, l’évolution des femmes est encore </w:t>
      </w:r>
      <w:r w:rsidR="00377255" w:rsidRPr="0070227E">
        <w:rPr>
          <w:rFonts w:ascii="Arial" w:hAnsi="Arial" w:cs="Arial"/>
          <w:sz w:val="19"/>
          <w:szCs w:val="19"/>
        </w:rPr>
        <w:t xml:space="preserve">très </w:t>
      </w:r>
      <w:r w:rsidRPr="0070227E">
        <w:rPr>
          <w:rFonts w:ascii="Arial" w:hAnsi="Arial" w:cs="Arial"/>
          <w:sz w:val="19"/>
          <w:szCs w:val="19"/>
        </w:rPr>
        <w:t xml:space="preserve">problématique. </w:t>
      </w:r>
      <w:r w:rsidRPr="005E6567">
        <w:rPr>
          <w:rFonts w:ascii="Arial" w:hAnsi="Arial" w:cs="Arial"/>
          <w:b/>
          <w:sz w:val="19"/>
          <w:szCs w:val="19"/>
        </w:rPr>
        <w:t>Ces dernières sont systématiquement sous-représentées</w:t>
      </w:r>
      <w:r w:rsidR="00377255" w:rsidRPr="005E6567">
        <w:rPr>
          <w:rFonts w:ascii="Arial" w:hAnsi="Arial" w:cs="Arial"/>
          <w:b/>
          <w:sz w:val="19"/>
          <w:szCs w:val="19"/>
        </w:rPr>
        <w:t xml:space="preserve"> dans les postes à responsabilités et cette tendance s’amplifie</w:t>
      </w:r>
      <w:r w:rsidRPr="005E6567">
        <w:rPr>
          <w:rFonts w:ascii="Arial" w:hAnsi="Arial" w:cs="Arial"/>
          <w:b/>
          <w:sz w:val="19"/>
          <w:szCs w:val="19"/>
        </w:rPr>
        <w:t xml:space="preserve"> au fur et à mesure q</w:t>
      </w:r>
      <w:r w:rsidR="00AF5EA1">
        <w:rPr>
          <w:rFonts w:ascii="Arial" w:hAnsi="Arial" w:cs="Arial"/>
          <w:b/>
          <w:sz w:val="19"/>
          <w:szCs w:val="19"/>
        </w:rPr>
        <w:t>ue l’on s’élève dans la pyramid</w:t>
      </w:r>
      <w:r w:rsidRPr="005E6567">
        <w:rPr>
          <w:rFonts w:ascii="Arial" w:hAnsi="Arial" w:cs="Arial"/>
          <w:b/>
          <w:sz w:val="19"/>
          <w:szCs w:val="19"/>
        </w:rPr>
        <w:t xml:space="preserve">e hiérarchique de </w:t>
      </w:r>
      <w:proofErr w:type="spellStart"/>
      <w:r w:rsidRPr="005E6567">
        <w:rPr>
          <w:rFonts w:ascii="Arial" w:hAnsi="Arial" w:cs="Arial"/>
          <w:b/>
          <w:sz w:val="19"/>
          <w:szCs w:val="19"/>
        </w:rPr>
        <w:t>Soitec</w:t>
      </w:r>
      <w:proofErr w:type="spellEnd"/>
      <w:r w:rsidRPr="0070227E">
        <w:rPr>
          <w:rFonts w:ascii="Arial" w:hAnsi="Arial" w:cs="Arial"/>
          <w:sz w:val="19"/>
          <w:szCs w:val="19"/>
        </w:rPr>
        <w:t xml:space="preserve">. </w:t>
      </w:r>
      <w:r w:rsidR="005403DA" w:rsidRPr="0070227E">
        <w:rPr>
          <w:rFonts w:ascii="Arial" w:hAnsi="Arial" w:cs="Arial"/>
          <w:sz w:val="19"/>
          <w:szCs w:val="19"/>
        </w:rPr>
        <w:t>Les raisons sont multiples :</w:t>
      </w:r>
      <w:r w:rsidRPr="0070227E">
        <w:rPr>
          <w:rFonts w:ascii="Arial" w:hAnsi="Arial" w:cs="Arial"/>
          <w:sz w:val="19"/>
          <w:szCs w:val="19"/>
        </w:rPr>
        <w:t xml:space="preserve"> conditionnement des managers (en majorité </w:t>
      </w:r>
      <w:r w:rsidR="00A27AAF" w:rsidRPr="0070227E">
        <w:rPr>
          <w:rFonts w:ascii="Arial" w:hAnsi="Arial" w:cs="Arial"/>
          <w:sz w:val="19"/>
          <w:szCs w:val="19"/>
        </w:rPr>
        <w:t xml:space="preserve">des </w:t>
      </w:r>
      <w:r w:rsidRPr="0070227E">
        <w:rPr>
          <w:rFonts w:ascii="Arial" w:hAnsi="Arial" w:cs="Arial"/>
          <w:sz w:val="19"/>
          <w:szCs w:val="19"/>
        </w:rPr>
        <w:t>hommes)</w:t>
      </w:r>
      <w:r w:rsidR="005403DA" w:rsidRPr="0070227E">
        <w:rPr>
          <w:rFonts w:ascii="Arial" w:hAnsi="Arial" w:cs="Arial"/>
          <w:sz w:val="19"/>
          <w:szCs w:val="19"/>
        </w:rPr>
        <w:t xml:space="preserve"> et</w:t>
      </w:r>
      <w:r w:rsidRPr="0070227E">
        <w:rPr>
          <w:rFonts w:ascii="Arial" w:hAnsi="Arial" w:cs="Arial"/>
          <w:sz w:val="19"/>
          <w:szCs w:val="19"/>
        </w:rPr>
        <w:t xml:space="preserve"> des femmes elles-mêmes (poids des représentations)</w:t>
      </w:r>
      <w:r w:rsidR="005403DA" w:rsidRPr="0070227E">
        <w:rPr>
          <w:rFonts w:ascii="Arial" w:hAnsi="Arial" w:cs="Arial"/>
          <w:sz w:val="19"/>
          <w:szCs w:val="19"/>
        </w:rPr>
        <w:t>,</w:t>
      </w:r>
      <w:r w:rsidR="0016142C" w:rsidRPr="0070227E">
        <w:rPr>
          <w:rFonts w:ascii="Arial" w:hAnsi="Arial" w:cs="Arial"/>
          <w:sz w:val="19"/>
          <w:szCs w:val="19"/>
        </w:rPr>
        <w:t xml:space="preserve"> </w:t>
      </w:r>
      <w:r w:rsidR="005403DA" w:rsidRPr="0070227E">
        <w:rPr>
          <w:rFonts w:ascii="Arial" w:hAnsi="Arial" w:cs="Arial"/>
          <w:sz w:val="19"/>
          <w:szCs w:val="19"/>
        </w:rPr>
        <w:t xml:space="preserve">gestion vie familiale / vie professionnelle (congé maternité / parental, temps partiel…) </w:t>
      </w:r>
      <w:proofErr w:type="spellStart"/>
      <w:r w:rsidR="005403DA" w:rsidRPr="0070227E">
        <w:rPr>
          <w:rFonts w:ascii="Arial" w:hAnsi="Arial" w:cs="Arial"/>
          <w:sz w:val="19"/>
          <w:szCs w:val="19"/>
        </w:rPr>
        <w:t>etc</w:t>
      </w:r>
      <w:proofErr w:type="spellEnd"/>
      <w:r w:rsidR="005403DA" w:rsidRPr="0070227E">
        <w:rPr>
          <w:rFonts w:ascii="Arial" w:hAnsi="Arial" w:cs="Arial"/>
          <w:sz w:val="19"/>
          <w:szCs w:val="19"/>
        </w:rPr>
        <w:t>…</w:t>
      </w:r>
    </w:p>
    <w:p w:rsidR="00994705" w:rsidRPr="0070227E" w:rsidRDefault="00994705" w:rsidP="006004B5">
      <w:pPr>
        <w:spacing w:after="0" w:line="240" w:lineRule="auto"/>
        <w:ind w:left="-284" w:right="-427" w:firstLine="710"/>
        <w:jc w:val="both"/>
        <w:rPr>
          <w:rFonts w:ascii="Arial" w:hAnsi="Arial" w:cs="Arial"/>
          <w:sz w:val="19"/>
          <w:szCs w:val="19"/>
        </w:rPr>
      </w:pPr>
    </w:p>
    <w:p w:rsidR="00D641C5" w:rsidRDefault="00994705" w:rsidP="00625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-427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N</w:t>
      </w:r>
      <w:r w:rsidR="005403DA" w:rsidRPr="00994705">
        <w:rPr>
          <w:rFonts w:ascii="Arial" w:hAnsi="Arial" w:cs="Arial"/>
          <w:b/>
          <w:sz w:val="19"/>
          <w:szCs w:val="19"/>
        </w:rPr>
        <w:t xml:space="preserve">otre syndicat n’accepte pas cet état de fait et incite les salariées femmes de cette entreprise </w:t>
      </w:r>
    </w:p>
    <w:p w:rsidR="005403DA" w:rsidRPr="00994705" w:rsidRDefault="005403DA" w:rsidP="006255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-427"/>
        <w:jc w:val="center"/>
        <w:rPr>
          <w:rFonts w:ascii="Arial" w:hAnsi="Arial" w:cs="Arial"/>
          <w:b/>
          <w:sz w:val="19"/>
          <w:szCs w:val="19"/>
        </w:rPr>
      </w:pPr>
      <w:r w:rsidRPr="00994705">
        <w:rPr>
          <w:rFonts w:ascii="Arial" w:hAnsi="Arial" w:cs="Arial"/>
          <w:b/>
          <w:sz w:val="19"/>
          <w:szCs w:val="19"/>
        </w:rPr>
        <w:t>à se joindre à nous pour que nous soyons capables de f</w:t>
      </w:r>
      <w:r w:rsidR="0062550D">
        <w:rPr>
          <w:rFonts w:ascii="Arial" w:hAnsi="Arial" w:cs="Arial"/>
          <w:b/>
          <w:sz w:val="19"/>
          <w:szCs w:val="19"/>
        </w:rPr>
        <w:t>aire bouger les lignes ensemble</w:t>
      </w:r>
    </w:p>
    <w:p w:rsidR="0000718A" w:rsidRPr="006004B5" w:rsidRDefault="0000718A" w:rsidP="006004B5">
      <w:pPr>
        <w:spacing w:after="0" w:line="240" w:lineRule="auto"/>
        <w:ind w:left="-284" w:right="-427"/>
        <w:jc w:val="both"/>
        <w:rPr>
          <w:rFonts w:ascii="Arial" w:hAnsi="Arial" w:cs="Arial"/>
          <w:sz w:val="30"/>
          <w:szCs w:val="30"/>
        </w:rPr>
      </w:pPr>
    </w:p>
    <w:p w:rsidR="00FF528B" w:rsidRPr="00DB06F0" w:rsidRDefault="006004B5" w:rsidP="006004B5">
      <w:pPr>
        <w:spacing w:after="0" w:line="240" w:lineRule="auto"/>
        <w:ind w:left="-284" w:right="-427"/>
        <w:jc w:val="center"/>
        <w:rPr>
          <w:rFonts w:ascii="Arial Black" w:hAnsi="Arial Black" w:cs="Arial"/>
          <w:b/>
          <w:sz w:val="28"/>
          <w:szCs w:val="28"/>
        </w:rPr>
      </w:pPr>
      <w:r>
        <w:rPr>
          <w:rFonts w:ascii="Arial Black" w:hAnsi="Arial Black" w:cs="Arial"/>
          <w:b/>
          <w:sz w:val="28"/>
          <w:szCs w:val="28"/>
        </w:rPr>
        <w:t>Forfait-jours et 35h : marché de dupes pour les IC</w:t>
      </w:r>
    </w:p>
    <w:p w:rsidR="007751B5" w:rsidRPr="00E8141E" w:rsidRDefault="007751B5" w:rsidP="006004B5">
      <w:pPr>
        <w:spacing w:after="0" w:line="240" w:lineRule="auto"/>
        <w:ind w:left="-284" w:right="-427"/>
        <w:jc w:val="both"/>
        <w:rPr>
          <w:rFonts w:ascii="Arial" w:hAnsi="Arial" w:cs="Arial"/>
        </w:rPr>
      </w:pPr>
    </w:p>
    <w:p w:rsidR="0072602B" w:rsidRDefault="00A27AAF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19"/>
          <w:szCs w:val="19"/>
        </w:rPr>
      </w:pPr>
      <w:r w:rsidRPr="0070227E">
        <w:rPr>
          <w:rFonts w:ascii="Arial" w:hAnsi="Arial" w:cs="Arial"/>
          <w:sz w:val="19"/>
          <w:szCs w:val="19"/>
        </w:rPr>
        <w:t>En 2011</w:t>
      </w:r>
      <w:r w:rsidR="00DD0075" w:rsidRPr="0070227E">
        <w:rPr>
          <w:rFonts w:ascii="Arial" w:hAnsi="Arial" w:cs="Arial"/>
          <w:sz w:val="19"/>
          <w:szCs w:val="19"/>
        </w:rPr>
        <w:t>,</w:t>
      </w:r>
      <w:r w:rsidR="007751B5" w:rsidRPr="0070227E">
        <w:rPr>
          <w:rFonts w:ascii="Arial" w:hAnsi="Arial" w:cs="Arial"/>
          <w:sz w:val="19"/>
          <w:szCs w:val="19"/>
        </w:rPr>
        <w:t xml:space="preserve"> </w:t>
      </w:r>
      <w:r w:rsidR="003B53BB" w:rsidRPr="0070227E">
        <w:rPr>
          <w:rFonts w:ascii="Arial" w:hAnsi="Arial" w:cs="Arial"/>
          <w:sz w:val="19"/>
          <w:szCs w:val="19"/>
        </w:rPr>
        <w:t>statuant sur le forfait jour</w:t>
      </w:r>
      <w:r w:rsidR="009B77F0">
        <w:rPr>
          <w:rFonts w:ascii="Arial" w:hAnsi="Arial" w:cs="Arial"/>
          <w:sz w:val="19"/>
          <w:szCs w:val="19"/>
        </w:rPr>
        <w:t>s</w:t>
      </w:r>
      <w:r w:rsidR="003B53BB" w:rsidRPr="0070227E">
        <w:rPr>
          <w:rFonts w:ascii="Arial" w:hAnsi="Arial" w:cs="Arial"/>
          <w:sz w:val="19"/>
          <w:szCs w:val="19"/>
        </w:rPr>
        <w:t xml:space="preserve">, </w:t>
      </w:r>
      <w:r w:rsidR="007751B5" w:rsidRPr="007441C8">
        <w:rPr>
          <w:rFonts w:ascii="Arial" w:hAnsi="Arial" w:cs="Arial"/>
          <w:b/>
          <w:sz w:val="19"/>
          <w:szCs w:val="19"/>
        </w:rPr>
        <w:t>le Comité eu</w:t>
      </w:r>
      <w:r w:rsidR="00F34796">
        <w:rPr>
          <w:rFonts w:ascii="Arial" w:hAnsi="Arial" w:cs="Arial"/>
          <w:b/>
          <w:sz w:val="19"/>
          <w:szCs w:val="19"/>
        </w:rPr>
        <w:t>ropéen des Droits sociaux</w:t>
      </w:r>
      <w:r w:rsidR="007751B5" w:rsidRPr="007441C8">
        <w:rPr>
          <w:rFonts w:ascii="Arial" w:hAnsi="Arial" w:cs="Arial"/>
          <w:b/>
          <w:sz w:val="19"/>
          <w:szCs w:val="19"/>
        </w:rPr>
        <w:t xml:space="preserve"> </w:t>
      </w:r>
      <w:r w:rsidR="003B53BB" w:rsidRPr="007441C8">
        <w:rPr>
          <w:rFonts w:ascii="Arial" w:hAnsi="Arial" w:cs="Arial"/>
          <w:b/>
          <w:sz w:val="19"/>
          <w:szCs w:val="19"/>
        </w:rPr>
        <w:t xml:space="preserve">condamnait le gouvernement français </w:t>
      </w:r>
      <w:r w:rsidR="00871D14">
        <w:rPr>
          <w:rFonts w:ascii="Arial" w:hAnsi="Arial" w:cs="Arial"/>
          <w:b/>
          <w:sz w:val="19"/>
          <w:szCs w:val="19"/>
        </w:rPr>
        <w:t>pour violation de la Charte Sociale E</w:t>
      </w:r>
      <w:r w:rsidR="003B53BB" w:rsidRPr="007441C8">
        <w:rPr>
          <w:rFonts w:ascii="Arial" w:hAnsi="Arial" w:cs="Arial"/>
          <w:b/>
          <w:sz w:val="19"/>
          <w:szCs w:val="19"/>
        </w:rPr>
        <w:t>uropéenne</w:t>
      </w:r>
      <w:r w:rsidR="007751B5" w:rsidRPr="0070227E">
        <w:rPr>
          <w:rFonts w:ascii="Arial" w:hAnsi="Arial" w:cs="Arial"/>
          <w:sz w:val="19"/>
          <w:szCs w:val="19"/>
        </w:rPr>
        <w:t xml:space="preserve">. </w:t>
      </w:r>
      <w:r w:rsidR="00994705">
        <w:rPr>
          <w:rFonts w:ascii="Arial" w:hAnsi="Arial" w:cs="Arial"/>
          <w:sz w:val="19"/>
          <w:szCs w:val="19"/>
        </w:rPr>
        <w:t>En face</w:t>
      </w:r>
      <w:r w:rsidR="00660344" w:rsidRPr="0070227E">
        <w:rPr>
          <w:rFonts w:ascii="Arial" w:hAnsi="Arial" w:cs="Arial"/>
          <w:sz w:val="19"/>
          <w:szCs w:val="19"/>
        </w:rPr>
        <w:t xml:space="preserve"> l</w:t>
      </w:r>
      <w:r w:rsidR="002951A1" w:rsidRPr="0070227E">
        <w:rPr>
          <w:rFonts w:ascii="Arial" w:hAnsi="Arial" w:cs="Arial"/>
          <w:sz w:val="19"/>
          <w:szCs w:val="19"/>
        </w:rPr>
        <w:t xml:space="preserve">es syndicats patronaux (MEDEF et IUMM </w:t>
      </w:r>
      <w:r w:rsidR="007751B5" w:rsidRPr="0070227E">
        <w:rPr>
          <w:rFonts w:ascii="Arial" w:hAnsi="Arial" w:cs="Arial"/>
          <w:sz w:val="19"/>
          <w:szCs w:val="19"/>
        </w:rPr>
        <w:t>en</w:t>
      </w:r>
      <w:r w:rsidR="002951A1" w:rsidRPr="0070227E">
        <w:rPr>
          <w:rFonts w:ascii="Arial" w:hAnsi="Arial" w:cs="Arial"/>
          <w:sz w:val="19"/>
          <w:szCs w:val="19"/>
        </w:rPr>
        <w:t xml:space="preserve"> tête)</w:t>
      </w:r>
      <w:r w:rsidR="00BA628A" w:rsidRPr="0070227E">
        <w:rPr>
          <w:rFonts w:ascii="Arial" w:hAnsi="Arial" w:cs="Arial"/>
          <w:sz w:val="19"/>
          <w:szCs w:val="19"/>
        </w:rPr>
        <w:t xml:space="preserve"> pèsent de</w:t>
      </w:r>
      <w:r w:rsidR="00994705">
        <w:rPr>
          <w:rFonts w:ascii="Arial" w:hAnsi="Arial" w:cs="Arial"/>
          <w:sz w:val="19"/>
          <w:szCs w:val="19"/>
        </w:rPr>
        <w:t>puis de</w:t>
      </w:r>
      <w:r w:rsidR="00BA628A" w:rsidRPr="0070227E">
        <w:rPr>
          <w:rFonts w:ascii="Arial" w:hAnsi="Arial" w:cs="Arial"/>
          <w:sz w:val="19"/>
          <w:szCs w:val="19"/>
        </w:rPr>
        <w:t xml:space="preserve"> tout leur poids</w:t>
      </w:r>
      <w:r w:rsidR="007751B5" w:rsidRPr="0070227E">
        <w:rPr>
          <w:rFonts w:ascii="Arial" w:hAnsi="Arial" w:cs="Arial"/>
          <w:sz w:val="19"/>
          <w:szCs w:val="19"/>
        </w:rPr>
        <w:t xml:space="preserve"> pour conserver </w:t>
      </w:r>
      <w:r w:rsidR="0070227E" w:rsidRPr="0070227E">
        <w:rPr>
          <w:rFonts w:ascii="Arial" w:hAnsi="Arial" w:cs="Arial"/>
          <w:sz w:val="19"/>
          <w:szCs w:val="19"/>
        </w:rPr>
        <w:t xml:space="preserve">en l’état </w:t>
      </w:r>
      <w:r w:rsidR="00BA628A" w:rsidRPr="0070227E">
        <w:rPr>
          <w:rFonts w:ascii="Arial" w:hAnsi="Arial" w:cs="Arial"/>
          <w:sz w:val="19"/>
          <w:szCs w:val="19"/>
        </w:rPr>
        <w:t>cet</w:t>
      </w:r>
      <w:r w:rsidRPr="0070227E">
        <w:rPr>
          <w:rFonts w:ascii="Arial" w:hAnsi="Arial" w:cs="Arial"/>
          <w:sz w:val="19"/>
          <w:szCs w:val="19"/>
        </w:rPr>
        <w:t>te</w:t>
      </w:r>
      <w:r w:rsidR="00BA628A" w:rsidRPr="0070227E">
        <w:rPr>
          <w:rFonts w:ascii="Arial" w:hAnsi="Arial" w:cs="Arial"/>
          <w:sz w:val="19"/>
          <w:szCs w:val="19"/>
        </w:rPr>
        <w:t xml:space="preserve"> </w:t>
      </w:r>
      <w:r w:rsidR="008C2B64" w:rsidRPr="0070227E">
        <w:rPr>
          <w:rFonts w:ascii="Arial" w:hAnsi="Arial" w:cs="Arial"/>
          <w:sz w:val="19"/>
          <w:szCs w:val="19"/>
        </w:rPr>
        <w:t>« </w:t>
      </w:r>
      <w:r w:rsidRPr="0070227E">
        <w:rPr>
          <w:rFonts w:ascii="Arial" w:hAnsi="Arial" w:cs="Arial"/>
          <w:sz w:val="19"/>
          <w:szCs w:val="19"/>
        </w:rPr>
        <w:t>pépite</w:t>
      </w:r>
      <w:r w:rsidR="008C2B64" w:rsidRPr="0070227E">
        <w:rPr>
          <w:rFonts w:ascii="Arial" w:hAnsi="Arial" w:cs="Arial"/>
          <w:sz w:val="19"/>
          <w:szCs w:val="19"/>
        </w:rPr>
        <w:t> »</w:t>
      </w:r>
      <w:r w:rsidR="00BA628A" w:rsidRPr="0070227E">
        <w:rPr>
          <w:rFonts w:ascii="Arial" w:hAnsi="Arial" w:cs="Arial"/>
          <w:sz w:val="19"/>
          <w:szCs w:val="19"/>
        </w:rPr>
        <w:t xml:space="preserve"> que constitue</w:t>
      </w:r>
      <w:r w:rsidRPr="0070227E">
        <w:rPr>
          <w:rFonts w:ascii="Arial" w:hAnsi="Arial" w:cs="Arial"/>
          <w:sz w:val="19"/>
          <w:szCs w:val="19"/>
        </w:rPr>
        <w:t xml:space="preserve"> pour eux</w:t>
      </w:r>
      <w:r w:rsidR="00BA628A" w:rsidRPr="0070227E">
        <w:rPr>
          <w:rFonts w:ascii="Arial" w:hAnsi="Arial" w:cs="Arial"/>
          <w:sz w:val="19"/>
          <w:szCs w:val="19"/>
        </w:rPr>
        <w:t xml:space="preserve"> </w:t>
      </w:r>
      <w:r w:rsidR="009B77F0">
        <w:rPr>
          <w:rFonts w:ascii="Arial" w:hAnsi="Arial" w:cs="Arial"/>
          <w:sz w:val="19"/>
          <w:szCs w:val="19"/>
        </w:rPr>
        <w:t>ce statut</w:t>
      </w:r>
      <w:r w:rsidR="007751B5" w:rsidRPr="0070227E">
        <w:rPr>
          <w:rFonts w:ascii="Arial" w:hAnsi="Arial" w:cs="Arial"/>
          <w:sz w:val="19"/>
          <w:szCs w:val="19"/>
        </w:rPr>
        <w:t>.</w:t>
      </w:r>
      <w:r w:rsidR="00DD0075" w:rsidRPr="0070227E">
        <w:rPr>
          <w:rFonts w:ascii="Arial" w:hAnsi="Arial" w:cs="Arial"/>
          <w:sz w:val="19"/>
          <w:szCs w:val="19"/>
        </w:rPr>
        <w:t xml:space="preserve"> Pour rappel, ces derniers avaient obtenu la </w:t>
      </w:r>
      <w:r w:rsidR="008C2B64" w:rsidRPr="0070227E">
        <w:rPr>
          <w:rFonts w:ascii="Arial" w:hAnsi="Arial" w:cs="Arial"/>
          <w:sz w:val="19"/>
          <w:szCs w:val="19"/>
        </w:rPr>
        <w:t>création puis la généralisation (souvent illégale)</w:t>
      </w:r>
      <w:r w:rsidR="00DD0075" w:rsidRPr="0070227E">
        <w:rPr>
          <w:rFonts w:ascii="Arial" w:hAnsi="Arial" w:cs="Arial"/>
          <w:sz w:val="19"/>
          <w:szCs w:val="19"/>
        </w:rPr>
        <w:t xml:space="preserve"> </w:t>
      </w:r>
      <w:r w:rsidR="009B77F0">
        <w:rPr>
          <w:rFonts w:ascii="Arial" w:hAnsi="Arial" w:cs="Arial"/>
          <w:sz w:val="19"/>
          <w:szCs w:val="19"/>
        </w:rPr>
        <w:t>du forfait jour</w:t>
      </w:r>
      <w:r w:rsidR="00DD0075" w:rsidRPr="0070227E">
        <w:rPr>
          <w:rFonts w:ascii="Arial" w:hAnsi="Arial" w:cs="Arial"/>
          <w:sz w:val="19"/>
          <w:szCs w:val="19"/>
        </w:rPr>
        <w:t xml:space="preserve"> lors du passage de </w:t>
      </w:r>
      <w:r w:rsidR="009B77F0">
        <w:rPr>
          <w:rFonts w:ascii="Arial" w:hAnsi="Arial" w:cs="Arial"/>
          <w:sz w:val="19"/>
          <w:szCs w:val="19"/>
        </w:rPr>
        <w:t xml:space="preserve">la </w:t>
      </w:r>
      <w:r w:rsidR="00DD0075" w:rsidRPr="0070227E">
        <w:rPr>
          <w:rFonts w:ascii="Arial" w:hAnsi="Arial" w:cs="Arial"/>
          <w:sz w:val="19"/>
          <w:szCs w:val="19"/>
        </w:rPr>
        <w:t>loi sur les 35h</w:t>
      </w:r>
      <w:r w:rsidR="008C2B64" w:rsidRPr="0070227E">
        <w:rPr>
          <w:rFonts w:ascii="Arial" w:hAnsi="Arial" w:cs="Arial"/>
          <w:sz w:val="19"/>
          <w:szCs w:val="19"/>
        </w:rPr>
        <w:t xml:space="preserve"> en 2000. </w:t>
      </w:r>
    </w:p>
    <w:p w:rsidR="00994705" w:rsidRDefault="00994705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b/>
          <w:sz w:val="19"/>
          <w:szCs w:val="19"/>
        </w:rPr>
      </w:pPr>
    </w:p>
    <w:p w:rsidR="000D7C89" w:rsidRPr="0070227E" w:rsidRDefault="003B53BB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19"/>
          <w:szCs w:val="19"/>
        </w:rPr>
      </w:pPr>
      <w:r w:rsidRPr="007441C8">
        <w:rPr>
          <w:rFonts w:ascii="Arial" w:hAnsi="Arial" w:cs="Arial"/>
          <w:b/>
          <w:sz w:val="19"/>
          <w:szCs w:val="19"/>
        </w:rPr>
        <w:t xml:space="preserve">La CGT </w:t>
      </w:r>
      <w:proofErr w:type="spellStart"/>
      <w:r w:rsidRPr="007441C8">
        <w:rPr>
          <w:rFonts w:ascii="Arial" w:hAnsi="Arial" w:cs="Arial"/>
          <w:b/>
          <w:sz w:val="19"/>
          <w:szCs w:val="19"/>
        </w:rPr>
        <w:t>Soitec</w:t>
      </w:r>
      <w:proofErr w:type="spellEnd"/>
      <w:r w:rsidRPr="007441C8">
        <w:rPr>
          <w:rFonts w:ascii="Arial" w:hAnsi="Arial" w:cs="Arial"/>
          <w:b/>
          <w:sz w:val="19"/>
          <w:szCs w:val="19"/>
        </w:rPr>
        <w:t xml:space="preserve"> </w:t>
      </w:r>
      <w:r w:rsidR="007441C8">
        <w:rPr>
          <w:rFonts w:ascii="Arial" w:hAnsi="Arial" w:cs="Arial"/>
          <w:b/>
          <w:sz w:val="19"/>
          <w:szCs w:val="19"/>
        </w:rPr>
        <w:t>fait remarquer</w:t>
      </w:r>
      <w:r w:rsidRPr="007441C8">
        <w:rPr>
          <w:rFonts w:ascii="Arial" w:hAnsi="Arial" w:cs="Arial"/>
          <w:b/>
          <w:sz w:val="19"/>
          <w:szCs w:val="19"/>
        </w:rPr>
        <w:t xml:space="preserve"> qu</w:t>
      </w:r>
      <w:r w:rsidR="007C0456" w:rsidRPr="007441C8">
        <w:rPr>
          <w:rFonts w:ascii="Arial" w:hAnsi="Arial" w:cs="Arial"/>
          <w:b/>
          <w:sz w:val="19"/>
          <w:szCs w:val="19"/>
        </w:rPr>
        <w:t xml:space="preserve">e </w:t>
      </w:r>
      <w:r w:rsidR="007C0456" w:rsidRPr="007441C8">
        <w:rPr>
          <w:rFonts w:ascii="Arial" w:hAnsi="Arial" w:cs="Arial"/>
          <w:b/>
          <w:sz w:val="19"/>
          <w:szCs w:val="19"/>
          <w:u w:val="single"/>
        </w:rPr>
        <w:t xml:space="preserve">l’application actuelle du forfait jour </w:t>
      </w:r>
      <w:r w:rsidR="000D7C89" w:rsidRPr="007441C8">
        <w:rPr>
          <w:rFonts w:ascii="Arial" w:hAnsi="Arial" w:cs="Arial"/>
          <w:b/>
          <w:sz w:val="19"/>
          <w:szCs w:val="19"/>
          <w:u w:val="single"/>
        </w:rPr>
        <w:t xml:space="preserve">à </w:t>
      </w:r>
      <w:proofErr w:type="spellStart"/>
      <w:r w:rsidR="000D7C89" w:rsidRPr="007441C8">
        <w:rPr>
          <w:rFonts w:ascii="Arial" w:hAnsi="Arial" w:cs="Arial"/>
          <w:b/>
          <w:sz w:val="19"/>
          <w:szCs w:val="19"/>
          <w:u w:val="single"/>
        </w:rPr>
        <w:t>Soitec</w:t>
      </w:r>
      <w:proofErr w:type="spellEnd"/>
      <w:r w:rsidR="000D7C89" w:rsidRPr="007441C8">
        <w:rPr>
          <w:rFonts w:ascii="Arial" w:hAnsi="Arial" w:cs="Arial"/>
          <w:b/>
          <w:sz w:val="19"/>
          <w:szCs w:val="19"/>
          <w:u w:val="single"/>
        </w:rPr>
        <w:t xml:space="preserve"> </w:t>
      </w:r>
      <w:r w:rsidR="007C0456" w:rsidRPr="007441C8">
        <w:rPr>
          <w:rFonts w:ascii="Arial" w:hAnsi="Arial" w:cs="Arial"/>
          <w:b/>
          <w:sz w:val="19"/>
          <w:szCs w:val="19"/>
          <w:u w:val="single"/>
        </w:rPr>
        <w:t>ne respecte pas le cadre légal</w:t>
      </w:r>
      <w:r w:rsidR="007C0456" w:rsidRPr="0070227E">
        <w:rPr>
          <w:rFonts w:ascii="Arial" w:hAnsi="Arial" w:cs="Arial"/>
          <w:sz w:val="19"/>
          <w:szCs w:val="19"/>
        </w:rPr>
        <w:t xml:space="preserve"> puisqu’aucun </w:t>
      </w:r>
      <w:r w:rsidR="006C607F" w:rsidRPr="0070227E">
        <w:rPr>
          <w:rFonts w:ascii="Arial" w:hAnsi="Arial" w:cs="Arial"/>
          <w:sz w:val="19"/>
          <w:szCs w:val="19"/>
        </w:rPr>
        <w:t xml:space="preserve">entretien annuel spécifique </w:t>
      </w:r>
      <w:r w:rsidR="00B31786" w:rsidRPr="0070227E">
        <w:rPr>
          <w:rFonts w:ascii="Arial" w:hAnsi="Arial" w:cs="Arial"/>
          <w:sz w:val="19"/>
          <w:szCs w:val="19"/>
        </w:rPr>
        <w:t xml:space="preserve">n’a été mis en place </w:t>
      </w:r>
      <w:r w:rsidR="006C607F" w:rsidRPr="0070227E">
        <w:rPr>
          <w:rFonts w:ascii="Arial" w:hAnsi="Arial" w:cs="Arial"/>
          <w:sz w:val="19"/>
          <w:szCs w:val="19"/>
        </w:rPr>
        <w:t>pour contrôler la charge de travail de</w:t>
      </w:r>
      <w:r w:rsidR="00B31786" w:rsidRPr="0070227E">
        <w:rPr>
          <w:rFonts w:ascii="Arial" w:hAnsi="Arial" w:cs="Arial"/>
          <w:sz w:val="19"/>
          <w:szCs w:val="19"/>
        </w:rPr>
        <w:t xml:space="preserve"> chaque</w:t>
      </w:r>
      <w:r w:rsidR="006C607F" w:rsidRPr="0070227E">
        <w:rPr>
          <w:rFonts w:ascii="Arial" w:hAnsi="Arial" w:cs="Arial"/>
          <w:sz w:val="19"/>
          <w:szCs w:val="19"/>
        </w:rPr>
        <w:t xml:space="preserve"> salarié</w:t>
      </w:r>
      <w:r w:rsidR="00994705">
        <w:rPr>
          <w:rFonts w:ascii="Arial" w:hAnsi="Arial" w:cs="Arial"/>
          <w:sz w:val="19"/>
          <w:szCs w:val="19"/>
        </w:rPr>
        <w:t xml:space="preserve"> et </w:t>
      </w:r>
      <w:r w:rsidR="00B31786" w:rsidRPr="0070227E">
        <w:rPr>
          <w:rFonts w:ascii="Arial" w:hAnsi="Arial" w:cs="Arial"/>
          <w:sz w:val="19"/>
          <w:szCs w:val="19"/>
        </w:rPr>
        <w:t>qu’auc</w:t>
      </w:r>
      <w:r w:rsidR="006C607F" w:rsidRPr="0070227E">
        <w:rPr>
          <w:rFonts w:ascii="Arial" w:hAnsi="Arial" w:cs="Arial"/>
          <w:sz w:val="19"/>
          <w:szCs w:val="19"/>
        </w:rPr>
        <w:t xml:space="preserve">un </w:t>
      </w:r>
      <w:r w:rsidR="007C0456" w:rsidRPr="0070227E">
        <w:rPr>
          <w:rFonts w:ascii="Arial" w:hAnsi="Arial" w:cs="Arial"/>
          <w:sz w:val="19"/>
          <w:szCs w:val="19"/>
        </w:rPr>
        <w:t xml:space="preserve">suivi </w:t>
      </w:r>
      <w:r w:rsidR="00994705">
        <w:rPr>
          <w:rFonts w:ascii="Arial" w:hAnsi="Arial" w:cs="Arial"/>
          <w:sz w:val="19"/>
          <w:szCs w:val="19"/>
        </w:rPr>
        <w:t>précis</w:t>
      </w:r>
      <w:r w:rsidR="006C607F" w:rsidRPr="0070227E">
        <w:rPr>
          <w:rFonts w:ascii="Arial" w:hAnsi="Arial" w:cs="Arial"/>
          <w:sz w:val="19"/>
          <w:szCs w:val="19"/>
        </w:rPr>
        <w:t xml:space="preserve"> </w:t>
      </w:r>
      <w:r w:rsidR="007C0456" w:rsidRPr="0070227E">
        <w:rPr>
          <w:rFonts w:ascii="Arial" w:hAnsi="Arial" w:cs="Arial"/>
          <w:sz w:val="19"/>
          <w:szCs w:val="19"/>
        </w:rPr>
        <w:t>n’existe pour contrôler</w:t>
      </w:r>
      <w:r w:rsidR="000D7C89" w:rsidRPr="0070227E">
        <w:rPr>
          <w:rFonts w:ascii="Arial" w:hAnsi="Arial" w:cs="Arial"/>
          <w:sz w:val="19"/>
          <w:szCs w:val="19"/>
        </w:rPr>
        <w:t xml:space="preserve"> le respect des durées de repos ou la durée maximale de travail hebdomadaire.</w:t>
      </w:r>
    </w:p>
    <w:p w:rsidR="000D7C89" w:rsidRPr="0070227E" w:rsidRDefault="000D7C89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color w:val="FF0000"/>
          <w:sz w:val="19"/>
          <w:szCs w:val="19"/>
        </w:rPr>
      </w:pPr>
    </w:p>
    <w:p w:rsidR="00205121" w:rsidRPr="0070227E" w:rsidRDefault="006C607F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19"/>
          <w:szCs w:val="19"/>
        </w:rPr>
      </w:pPr>
      <w:r w:rsidRPr="0070227E">
        <w:rPr>
          <w:rFonts w:ascii="Arial" w:hAnsi="Arial" w:cs="Arial"/>
          <w:sz w:val="19"/>
          <w:szCs w:val="19"/>
        </w:rPr>
        <w:t>Au-delà de cet aspect légal, s</w:t>
      </w:r>
      <w:r w:rsidR="000C47FB">
        <w:rPr>
          <w:rFonts w:ascii="Arial" w:hAnsi="Arial" w:cs="Arial"/>
          <w:sz w:val="19"/>
          <w:szCs w:val="19"/>
        </w:rPr>
        <w:t>achant que la durée</w:t>
      </w:r>
      <w:r w:rsidR="00BE61E2">
        <w:rPr>
          <w:rFonts w:ascii="Arial" w:hAnsi="Arial" w:cs="Arial"/>
          <w:sz w:val="19"/>
          <w:szCs w:val="19"/>
        </w:rPr>
        <w:t xml:space="preserve"> du travail hebdomadaire</w:t>
      </w:r>
      <w:r w:rsidRPr="0070227E">
        <w:rPr>
          <w:rFonts w:ascii="Arial" w:hAnsi="Arial" w:cs="Arial"/>
          <w:sz w:val="19"/>
          <w:szCs w:val="19"/>
        </w:rPr>
        <w:t xml:space="preserve"> </w:t>
      </w:r>
      <w:r w:rsidR="006558D7" w:rsidRPr="0070227E">
        <w:rPr>
          <w:rFonts w:ascii="Arial" w:hAnsi="Arial" w:cs="Arial"/>
          <w:sz w:val="19"/>
          <w:szCs w:val="19"/>
        </w:rPr>
        <w:t>en France est (encore</w:t>
      </w:r>
      <w:r w:rsidR="00994705">
        <w:rPr>
          <w:rFonts w:ascii="Arial" w:hAnsi="Arial" w:cs="Arial"/>
          <w:sz w:val="19"/>
          <w:szCs w:val="19"/>
        </w:rPr>
        <w:t>…</w:t>
      </w:r>
      <w:r w:rsidR="006558D7" w:rsidRPr="0070227E">
        <w:rPr>
          <w:rFonts w:ascii="Arial" w:hAnsi="Arial" w:cs="Arial"/>
          <w:sz w:val="19"/>
          <w:szCs w:val="19"/>
        </w:rPr>
        <w:t xml:space="preserve">) de 35h et que </w:t>
      </w:r>
      <w:r w:rsidR="00DD0075" w:rsidRPr="0070227E">
        <w:rPr>
          <w:rFonts w:ascii="Arial" w:hAnsi="Arial" w:cs="Arial"/>
          <w:sz w:val="19"/>
          <w:szCs w:val="19"/>
        </w:rPr>
        <w:t>nous bénéficions de 10</w:t>
      </w:r>
      <w:r w:rsidR="008C119F" w:rsidRPr="0070227E">
        <w:rPr>
          <w:rFonts w:ascii="Arial" w:hAnsi="Arial" w:cs="Arial"/>
          <w:sz w:val="19"/>
          <w:szCs w:val="19"/>
        </w:rPr>
        <w:t xml:space="preserve"> </w:t>
      </w:r>
      <w:r w:rsidR="006558D7" w:rsidRPr="0070227E">
        <w:rPr>
          <w:rFonts w:ascii="Arial" w:hAnsi="Arial" w:cs="Arial"/>
          <w:sz w:val="19"/>
          <w:szCs w:val="19"/>
        </w:rPr>
        <w:t xml:space="preserve">JRTT </w:t>
      </w:r>
      <w:r w:rsidR="002F2F59" w:rsidRPr="0070227E">
        <w:rPr>
          <w:rFonts w:ascii="Arial" w:hAnsi="Arial" w:cs="Arial"/>
          <w:sz w:val="19"/>
          <w:szCs w:val="19"/>
        </w:rPr>
        <w:t>à</w:t>
      </w:r>
      <w:r w:rsidR="006558D7" w:rsidRPr="0070227E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6558D7" w:rsidRPr="0070227E">
        <w:rPr>
          <w:rFonts w:ascii="Arial" w:hAnsi="Arial" w:cs="Arial"/>
          <w:sz w:val="19"/>
          <w:szCs w:val="19"/>
        </w:rPr>
        <w:t>Soitec</w:t>
      </w:r>
      <w:proofErr w:type="spellEnd"/>
      <w:r w:rsidR="002F2F59" w:rsidRPr="0070227E">
        <w:rPr>
          <w:rFonts w:ascii="Arial" w:hAnsi="Arial" w:cs="Arial"/>
          <w:sz w:val="19"/>
          <w:szCs w:val="19"/>
        </w:rPr>
        <w:t xml:space="preserve">, </w:t>
      </w:r>
      <w:r w:rsidR="002F2F59" w:rsidRPr="0070227E">
        <w:rPr>
          <w:rFonts w:ascii="Arial" w:hAnsi="Arial" w:cs="Arial"/>
          <w:b/>
          <w:sz w:val="19"/>
          <w:szCs w:val="19"/>
        </w:rPr>
        <w:t>la compensation RTT actuelle</w:t>
      </w:r>
      <w:r w:rsidRPr="0070227E">
        <w:rPr>
          <w:rFonts w:ascii="Arial" w:hAnsi="Arial" w:cs="Arial"/>
          <w:b/>
          <w:sz w:val="19"/>
          <w:szCs w:val="19"/>
        </w:rPr>
        <w:t xml:space="preserve"> </w:t>
      </w:r>
      <w:r w:rsidR="00DD0075" w:rsidRPr="0070227E">
        <w:rPr>
          <w:rFonts w:ascii="Arial" w:hAnsi="Arial" w:cs="Arial"/>
          <w:b/>
          <w:sz w:val="19"/>
          <w:szCs w:val="19"/>
        </w:rPr>
        <w:t>pour les IC</w:t>
      </w:r>
      <w:r w:rsidR="002F2F59" w:rsidRPr="0070227E">
        <w:rPr>
          <w:rFonts w:ascii="Arial" w:hAnsi="Arial" w:cs="Arial"/>
          <w:b/>
          <w:sz w:val="19"/>
          <w:szCs w:val="19"/>
        </w:rPr>
        <w:t xml:space="preserve"> correspond à des</w:t>
      </w:r>
      <w:r w:rsidR="00175993" w:rsidRPr="0070227E">
        <w:rPr>
          <w:rFonts w:ascii="Arial" w:hAnsi="Arial" w:cs="Arial"/>
          <w:b/>
          <w:sz w:val="19"/>
          <w:szCs w:val="19"/>
        </w:rPr>
        <w:t xml:space="preserve"> journées </w:t>
      </w:r>
      <w:r w:rsidR="00994705">
        <w:rPr>
          <w:rFonts w:ascii="Arial" w:hAnsi="Arial" w:cs="Arial"/>
          <w:b/>
          <w:sz w:val="19"/>
          <w:szCs w:val="19"/>
        </w:rPr>
        <w:t xml:space="preserve">de travail </w:t>
      </w:r>
      <w:r w:rsidR="00DB06F0" w:rsidRPr="0070227E">
        <w:rPr>
          <w:rFonts w:ascii="Arial" w:hAnsi="Arial" w:cs="Arial"/>
          <w:b/>
          <w:sz w:val="19"/>
          <w:szCs w:val="19"/>
        </w:rPr>
        <w:t>d’environ</w:t>
      </w:r>
      <w:r w:rsidR="00175993" w:rsidRPr="0070227E">
        <w:rPr>
          <w:rFonts w:ascii="Arial" w:hAnsi="Arial" w:cs="Arial"/>
          <w:b/>
          <w:sz w:val="19"/>
          <w:szCs w:val="19"/>
        </w:rPr>
        <w:t xml:space="preserve"> 7h20</w:t>
      </w:r>
      <w:r w:rsidR="00175993" w:rsidRPr="0070227E">
        <w:rPr>
          <w:rFonts w:ascii="Arial" w:hAnsi="Arial" w:cs="Arial"/>
          <w:sz w:val="19"/>
          <w:szCs w:val="19"/>
        </w:rPr>
        <w:t>. Imaginons un</w:t>
      </w:r>
      <w:r w:rsidR="00205121" w:rsidRPr="0070227E">
        <w:rPr>
          <w:rFonts w:ascii="Arial" w:hAnsi="Arial" w:cs="Arial"/>
          <w:sz w:val="19"/>
          <w:szCs w:val="19"/>
        </w:rPr>
        <w:t xml:space="preserve"> seul</w:t>
      </w:r>
      <w:r w:rsidR="002F2F59" w:rsidRPr="0070227E">
        <w:rPr>
          <w:rFonts w:ascii="Arial" w:hAnsi="Arial" w:cs="Arial"/>
          <w:sz w:val="19"/>
          <w:szCs w:val="19"/>
        </w:rPr>
        <w:t xml:space="preserve"> instant </w:t>
      </w:r>
      <w:r w:rsidR="00DD0075" w:rsidRPr="0070227E">
        <w:rPr>
          <w:rFonts w:ascii="Arial" w:hAnsi="Arial" w:cs="Arial"/>
          <w:sz w:val="19"/>
          <w:szCs w:val="19"/>
        </w:rPr>
        <w:t xml:space="preserve">le fonctionnement de </w:t>
      </w:r>
      <w:r w:rsidR="00994705">
        <w:rPr>
          <w:rFonts w:ascii="Arial" w:hAnsi="Arial" w:cs="Arial"/>
          <w:sz w:val="19"/>
          <w:szCs w:val="19"/>
        </w:rPr>
        <w:t>notre entreprise</w:t>
      </w:r>
      <w:r w:rsidR="00DD0075" w:rsidRPr="0070227E">
        <w:rPr>
          <w:rFonts w:ascii="Arial" w:hAnsi="Arial" w:cs="Arial"/>
          <w:sz w:val="19"/>
          <w:szCs w:val="19"/>
        </w:rPr>
        <w:t xml:space="preserve"> si</w:t>
      </w:r>
      <w:r w:rsidR="002F2F59" w:rsidRPr="0070227E">
        <w:rPr>
          <w:rFonts w:ascii="Arial" w:hAnsi="Arial" w:cs="Arial"/>
          <w:sz w:val="19"/>
          <w:szCs w:val="19"/>
        </w:rPr>
        <w:t xml:space="preserve"> les IC </w:t>
      </w:r>
      <w:r w:rsidR="008C119F" w:rsidRPr="0070227E">
        <w:rPr>
          <w:rFonts w:ascii="Arial" w:hAnsi="Arial" w:cs="Arial"/>
          <w:sz w:val="19"/>
          <w:szCs w:val="19"/>
        </w:rPr>
        <w:t>respect</w:t>
      </w:r>
      <w:r w:rsidR="00DD0075" w:rsidRPr="0070227E">
        <w:rPr>
          <w:rFonts w:ascii="Arial" w:hAnsi="Arial" w:cs="Arial"/>
          <w:sz w:val="19"/>
          <w:szCs w:val="19"/>
        </w:rPr>
        <w:t>ai</w:t>
      </w:r>
      <w:r w:rsidR="008C119F" w:rsidRPr="0070227E">
        <w:rPr>
          <w:rFonts w:ascii="Arial" w:hAnsi="Arial" w:cs="Arial"/>
          <w:sz w:val="19"/>
          <w:szCs w:val="19"/>
        </w:rPr>
        <w:t>e</w:t>
      </w:r>
      <w:r w:rsidR="004813C5" w:rsidRPr="0070227E">
        <w:rPr>
          <w:rFonts w:ascii="Arial" w:hAnsi="Arial" w:cs="Arial"/>
          <w:sz w:val="19"/>
          <w:szCs w:val="19"/>
        </w:rPr>
        <w:t>nt</w:t>
      </w:r>
      <w:r w:rsidR="008C119F" w:rsidRPr="0070227E">
        <w:rPr>
          <w:rFonts w:ascii="Arial" w:hAnsi="Arial" w:cs="Arial"/>
          <w:sz w:val="19"/>
          <w:szCs w:val="19"/>
        </w:rPr>
        <w:t xml:space="preserve"> strictement cette durée</w:t>
      </w:r>
      <w:r w:rsidR="00DD0075" w:rsidRPr="0070227E">
        <w:rPr>
          <w:rFonts w:ascii="Arial" w:hAnsi="Arial" w:cs="Arial"/>
          <w:sz w:val="19"/>
          <w:szCs w:val="19"/>
        </w:rPr>
        <w:t xml:space="preserve"> de travail quotidienne</w:t>
      </w:r>
      <w:r w:rsidR="008C119F" w:rsidRPr="0070227E">
        <w:rPr>
          <w:rFonts w:ascii="Arial" w:hAnsi="Arial" w:cs="Arial"/>
          <w:sz w:val="19"/>
          <w:szCs w:val="19"/>
        </w:rPr>
        <w:t>…</w:t>
      </w:r>
      <w:r w:rsidR="00705D1E" w:rsidRPr="0070227E">
        <w:rPr>
          <w:rFonts w:ascii="Arial" w:hAnsi="Arial" w:cs="Arial"/>
          <w:sz w:val="19"/>
          <w:szCs w:val="19"/>
        </w:rPr>
        <w:t xml:space="preserve"> </w:t>
      </w:r>
      <w:r w:rsidR="007441C8">
        <w:rPr>
          <w:rFonts w:ascii="Arial" w:hAnsi="Arial" w:cs="Arial"/>
          <w:sz w:val="19"/>
          <w:szCs w:val="19"/>
        </w:rPr>
        <w:t>A quand un alignement par le haut sur la base de l’accord ARTT ETAM</w:t>
      </w:r>
      <w:r w:rsidR="00405DC4">
        <w:rPr>
          <w:rFonts w:ascii="Arial" w:hAnsi="Arial" w:cs="Arial"/>
          <w:sz w:val="19"/>
          <w:szCs w:val="19"/>
        </w:rPr>
        <w:t xml:space="preserve"> </w:t>
      </w:r>
      <w:proofErr w:type="spellStart"/>
      <w:r w:rsidR="00405DC4">
        <w:rPr>
          <w:rFonts w:ascii="Arial" w:hAnsi="Arial" w:cs="Arial"/>
          <w:sz w:val="19"/>
          <w:szCs w:val="19"/>
        </w:rPr>
        <w:t>admin</w:t>
      </w:r>
      <w:proofErr w:type="spellEnd"/>
      <w:r w:rsidR="00BE61E2">
        <w:rPr>
          <w:rFonts w:ascii="Arial" w:hAnsi="Arial" w:cs="Arial"/>
          <w:sz w:val="19"/>
          <w:szCs w:val="19"/>
        </w:rPr>
        <w:t xml:space="preserve"> pour lequel</w:t>
      </w:r>
      <w:r w:rsidR="007441C8" w:rsidRPr="007441C8">
        <w:rPr>
          <w:rFonts w:ascii="Arial" w:hAnsi="Arial" w:cs="Arial"/>
          <w:sz w:val="19"/>
          <w:szCs w:val="19"/>
        </w:rPr>
        <w:t xml:space="preserve"> </w:t>
      </w:r>
      <w:r w:rsidR="007441C8" w:rsidRPr="0070227E">
        <w:rPr>
          <w:rFonts w:ascii="Arial" w:hAnsi="Arial" w:cs="Arial"/>
          <w:sz w:val="19"/>
          <w:szCs w:val="19"/>
        </w:rPr>
        <w:t>l’application des 35h a été</w:t>
      </w:r>
      <w:r w:rsidR="007441C8">
        <w:rPr>
          <w:rFonts w:ascii="Arial" w:hAnsi="Arial" w:cs="Arial"/>
          <w:sz w:val="19"/>
          <w:szCs w:val="19"/>
        </w:rPr>
        <w:t>, à juste titre,</w:t>
      </w:r>
      <w:r w:rsidR="007441C8" w:rsidRPr="0070227E">
        <w:rPr>
          <w:rFonts w:ascii="Arial" w:hAnsi="Arial" w:cs="Arial"/>
          <w:sz w:val="19"/>
          <w:szCs w:val="19"/>
        </w:rPr>
        <w:t xml:space="preserve"> respectée (22 JRTT)</w:t>
      </w:r>
      <w:r w:rsidR="007441C8">
        <w:rPr>
          <w:rFonts w:ascii="Arial" w:hAnsi="Arial" w:cs="Arial"/>
          <w:sz w:val="19"/>
          <w:szCs w:val="19"/>
        </w:rPr>
        <w:t> ?</w:t>
      </w:r>
    </w:p>
    <w:p w:rsidR="008017B8" w:rsidRPr="00994705" w:rsidRDefault="008017B8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18"/>
          <w:szCs w:val="18"/>
        </w:rPr>
      </w:pPr>
    </w:p>
    <w:p w:rsidR="0060199F" w:rsidRDefault="00DB06F0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19"/>
          <w:szCs w:val="19"/>
        </w:rPr>
      </w:pPr>
      <w:r w:rsidRPr="0070227E">
        <w:rPr>
          <w:rFonts w:ascii="Arial" w:hAnsi="Arial" w:cs="Arial"/>
          <w:sz w:val="19"/>
          <w:szCs w:val="19"/>
        </w:rPr>
        <w:t xml:space="preserve">Partant de ce constat et </w:t>
      </w:r>
      <w:r w:rsidR="005B3586">
        <w:rPr>
          <w:rFonts w:ascii="Arial" w:hAnsi="Arial" w:cs="Arial"/>
          <w:sz w:val="19"/>
          <w:szCs w:val="19"/>
        </w:rPr>
        <w:t>suite à certains de vos retours</w:t>
      </w:r>
      <w:r w:rsidRPr="0070227E">
        <w:rPr>
          <w:rFonts w:ascii="Arial" w:hAnsi="Arial" w:cs="Arial"/>
          <w:sz w:val="19"/>
          <w:szCs w:val="19"/>
        </w:rPr>
        <w:t>,</w:t>
      </w:r>
      <w:r w:rsidR="008C119F" w:rsidRPr="0070227E">
        <w:rPr>
          <w:rFonts w:ascii="Arial" w:hAnsi="Arial" w:cs="Arial"/>
          <w:sz w:val="19"/>
          <w:szCs w:val="19"/>
        </w:rPr>
        <w:t xml:space="preserve"> </w:t>
      </w:r>
      <w:r w:rsidR="008C119F" w:rsidRPr="005B3586">
        <w:rPr>
          <w:rFonts w:ascii="Arial" w:hAnsi="Arial" w:cs="Arial"/>
          <w:b/>
          <w:sz w:val="19"/>
          <w:szCs w:val="19"/>
          <w:u w:val="single"/>
        </w:rPr>
        <w:t>la</w:t>
      </w:r>
      <w:r w:rsidR="00705D1E" w:rsidRPr="005B3586">
        <w:rPr>
          <w:rFonts w:ascii="Arial" w:hAnsi="Arial" w:cs="Arial"/>
          <w:b/>
          <w:sz w:val="19"/>
          <w:szCs w:val="19"/>
          <w:u w:val="single"/>
        </w:rPr>
        <w:t xml:space="preserve"> CGT</w:t>
      </w:r>
      <w:r w:rsidR="008017B8" w:rsidRPr="005B3586">
        <w:rPr>
          <w:rFonts w:ascii="Arial" w:hAnsi="Arial" w:cs="Arial"/>
          <w:b/>
          <w:sz w:val="19"/>
          <w:szCs w:val="19"/>
          <w:u w:val="single"/>
        </w:rPr>
        <w:t xml:space="preserve"> </w:t>
      </w:r>
      <w:proofErr w:type="spellStart"/>
      <w:r w:rsidR="008017B8" w:rsidRPr="005B3586">
        <w:rPr>
          <w:rFonts w:ascii="Arial" w:hAnsi="Arial" w:cs="Arial"/>
          <w:b/>
          <w:sz w:val="19"/>
          <w:szCs w:val="19"/>
          <w:u w:val="single"/>
        </w:rPr>
        <w:t>Soitec</w:t>
      </w:r>
      <w:proofErr w:type="spellEnd"/>
      <w:r w:rsidR="00705D1E" w:rsidRPr="005B3586">
        <w:rPr>
          <w:rFonts w:ascii="Arial" w:hAnsi="Arial" w:cs="Arial"/>
          <w:b/>
          <w:sz w:val="19"/>
          <w:szCs w:val="19"/>
          <w:u w:val="single"/>
        </w:rPr>
        <w:t xml:space="preserve"> </w:t>
      </w:r>
      <w:r w:rsidR="00307297" w:rsidRPr="005B3586">
        <w:rPr>
          <w:rFonts w:ascii="Arial" w:hAnsi="Arial" w:cs="Arial"/>
          <w:b/>
          <w:sz w:val="19"/>
          <w:szCs w:val="19"/>
          <w:u w:val="single"/>
        </w:rPr>
        <w:t>demande une re</w:t>
      </w:r>
      <w:r w:rsidR="001C0A44" w:rsidRPr="005B3586">
        <w:rPr>
          <w:rFonts w:ascii="Arial" w:hAnsi="Arial" w:cs="Arial"/>
          <w:b/>
          <w:sz w:val="19"/>
          <w:szCs w:val="19"/>
          <w:u w:val="single"/>
        </w:rPr>
        <w:t xml:space="preserve">négociation </w:t>
      </w:r>
      <w:r w:rsidR="008C119F" w:rsidRPr="005B3586">
        <w:rPr>
          <w:rFonts w:ascii="Arial" w:hAnsi="Arial" w:cs="Arial"/>
          <w:b/>
          <w:sz w:val="19"/>
          <w:szCs w:val="19"/>
          <w:u w:val="single"/>
        </w:rPr>
        <w:t xml:space="preserve">immédiate </w:t>
      </w:r>
      <w:r w:rsidR="001C0A44" w:rsidRPr="005B3586">
        <w:rPr>
          <w:rFonts w:ascii="Arial" w:hAnsi="Arial" w:cs="Arial"/>
          <w:b/>
          <w:sz w:val="19"/>
          <w:szCs w:val="19"/>
          <w:u w:val="single"/>
        </w:rPr>
        <w:t xml:space="preserve">de l’accord ARTT </w:t>
      </w:r>
      <w:r w:rsidR="008017B8" w:rsidRPr="005B3586">
        <w:rPr>
          <w:rFonts w:ascii="Arial" w:hAnsi="Arial" w:cs="Arial"/>
          <w:b/>
          <w:sz w:val="19"/>
          <w:szCs w:val="19"/>
          <w:u w:val="single"/>
        </w:rPr>
        <w:t xml:space="preserve">IC </w:t>
      </w:r>
      <w:r w:rsidR="001C0A44" w:rsidRPr="005B3586">
        <w:rPr>
          <w:rFonts w:ascii="Arial" w:hAnsi="Arial" w:cs="Arial"/>
          <w:b/>
          <w:sz w:val="19"/>
          <w:szCs w:val="19"/>
          <w:u w:val="single"/>
        </w:rPr>
        <w:t>forfait-jours</w:t>
      </w:r>
      <w:r w:rsidR="00175993" w:rsidRPr="0070227E">
        <w:rPr>
          <w:rFonts w:ascii="Arial" w:hAnsi="Arial" w:cs="Arial"/>
          <w:sz w:val="19"/>
          <w:szCs w:val="19"/>
        </w:rPr>
        <w:t xml:space="preserve"> </w:t>
      </w:r>
      <w:r w:rsidR="008017B8" w:rsidRPr="0070227E">
        <w:rPr>
          <w:rFonts w:ascii="Arial" w:hAnsi="Arial" w:cs="Arial"/>
          <w:sz w:val="19"/>
          <w:szCs w:val="19"/>
        </w:rPr>
        <w:t>qu’elle n’a</w:t>
      </w:r>
      <w:r w:rsidRPr="0070227E">
        <w:rPr>
          <w:rFonts w:ascii="Arial" w:hAnsi="Arial" w:cs="Arial"/>
          <w:sz w:val="19"/>
          <w:szCs w:val="19"/>
        </w:rPr>
        <w:t xml:space="preserve"> d’ailleurs </w:t>
      </w:r>
      <w:r w:rsidR="008017B8" w:rsidRPr="0070227E">
        <w:rPr>
          <w:rFonts w:ascii="Arial" w:hAnsi="Arial" w:cs="Arial"/>
          <w:sz w:val="19"/>
          <w:szCs w:val="19"/>
        </w:rPr>
        <w:t xml:space="preserve"> pas signé pour les</w:t>
      </w:r>
      <w:r w:rsidR="005B3586">
        <w:rPr>
          <w:rFonts w:ascii="Arial" w:hAnsi="Arial" w:cs="Arial"/>
          <w:sz w:val="19"/>
          <w:szCs w:val="19"/>
        </w:rPr>
        <w:t xml:space="preserve"> raisons invoquées au-dessus. Cet accord</w:t>
      </w:r>
      <w:r w:rsidR="00175993" w:rsidRPr="0070227E">
        <w:rPr>
          <w:rFonts w:ascii="Arial" w:hAnsi="Arial" w:cs="Arial"/>
          <w:sz w:val="19"/>
          <w:szCs w:val="19"/>
        </w:rPr>
        <w:t xml:space="preserve"> ne prend pas </w:t>
      </w:r>
      <w:r w:rsidR="00307297" w:rsidRPr="0070227E">
        <w:rPr>
          <w:rFonts w:ascii="Arial" w:hAnsi="Arial" w:cs="Arial"/>
          <w:sz w:val="19"/>
          <w:szCs w:val="19"/>
        </w:rPr>
        <w:t xml:space="preserve">assez </w:t>
      </w:r>
      <w:r w:rsidR="00175993" w:rsidRPr="0070227E">
        <w:rPr>
          <w:rFonts w:ascii="Arial" w:hAnsi="Arial" w:cs="Arial"/>
          <w:sz w:val="19"/>
          <w:szCs w:val="19"/>
        </w:rPr>
        <w:t xml:space="preserve">en compte l’implication </w:t>
      </w:r>
      <w:r w:rsidR="00F61BCD" w:rsidRPr="0070227E">
        <w:rPr>
          <w:rFonts w:ascii="Arial" w:hAnsi="Arial" w:cs="Arial"/>
          <w:sz w:val="19"/>
          <w:szCs w:val="19"/>
        </w:rPr>
        <w:t xml:space="preserve">réelle </w:t>
      </w:r>
      <w:r w:rsidR="00175993" w:rsidRPr="0070227E">
        <w:rPr>
          <w:rFonts w:ascii="Arial" w:hAnsi="Arial" w:cs="Arial"/>
          <w:sz w:val="19"/>
          <w:szCs w:val="19"/>
        </w:rPr>
        <w:t>de cette catégorie socioprofessionnelle</w:t>
      </w:r>
      <w:r w:rsidR="00660344" w:rsidRPr="0070227E">
        <w:rPr>
          <w:rFonts w:ascii="Arial" w:hAnsi="Arial" w:cs="Arial"/>
          <w:sz w:val="19"/>
          <w:szCs w:val="19"/>
        </w:rPr>
        <w:t xml:space="preserve"> </w:t>
      </w:r>
      <w:r w:rsidR="005C51FE">
        <w:rPr>
          <w:rFonts w:ascii="Arial" w:hAnsi="Arial" w:cs="Arial"/>
          <w:sz w:val="19"/>
          <w:szCs w:val="19"/>
        </w:rPr>
        <w:t>pour</w:t>
      </w:r>
      <w:r w:rsidR="00660344" w:rsidRPr="0070227E">
        <w:rPr>
          <w:rFonts w:ascii="Arial" w:hAnsi="Arial" w:cs="Arial"/>
          <w:sz w:val="19"/>
          <w:szCs w:val="19"/>
        </w:rPr>
        <w:t xml:space="preserve"> notre entreprise</w:t>
      </w:r>
      <w:r w:rsidR="00175993" w:rsidRPr="0070227E">
        <w:rPr>
          <w:rFonts w:ascii="Arial" w:hAnsi="Arial" w:cs="Arial"/>
          <w:sz w:val="19"/>
          <w:szCs w:val="19"/>
        </w:rPr>
        <w:t xml:space="preserve">. </w:t>
      </w:r>
      <w:r w:rsidRPr="0070227E">
        <w:rPr>
          <w:rFonts w:ascii="Arial" w:hAnsi="Arial" w:cs="Arial"/>
          <w:sz w:val="19"/>
          <w:szCs w:val="19"/>
        </w:rPr>
        <w:t>Comme dans de nombre</w:t>
      </w:r>
      <w:r w:rsidR="00660344" w:rsidRPr="0070227E">
        <w:rPr>
          <w:rFonts w:ascii="Arial" w:hAnsi="Arial" w:cs="Arial"/>
          <w:sz w:val="19"/>
          <w:szCs w:val="19"/>
        </w:rPr>
        <w:t>uses sociétés</w:t>
      </w:r>
      <w:r w:rsidRPr="0070227E">
        <w:rPr>
          <w:rFonts w:ascii="Arial" w:hAnsi="Arial" w:cs="Arial"/>
          <w:sz w:val="19"/>
          <w:szCs w:val="19"/>
        </w:rPr>
        <w:t>, l</w:t>
      </w:r>
      <w:r w:rsidR="00853389" w:rsidRPr="0070227E">
        <w:rPr>
          <w:rFonts w:ascii="Arial" w:hAnsi="Arial" w:cs="Arial"/>
          <w:sz w:val="19"/>
          <w:szCs w:val="19"/>
        </w:rPr>
        <w:t>e</w:t>
      </w:r>
      <w:r w:rsidR="00175993" w:rsidRPr="0070227E">
        <w:rPr>
          <w:rFonts w:ascii="Arial" w:hAnsi="Arial" w:cs="Arial"/>
          <w:sz w:val="19"/>
          <w:szCs w:val="19"/>
        </w:rPr>
        <w:t xml:space="preserve"> </w:t>
      </w:r>
      <w:r w:rsidR="00111BCC" w:rsidRPr="0070227E">
        <w:rPr>
          <w:rFonts w:ascii="Arial" w:hAnsi="Arial" w:cs="Arial"/>
          <w:sz w:val="19"/>
          <w:szCs w:val="19"/>
        </w:rPr>
        <w:t>Compte Epargne Temps (</w:t>
      </w:r>
      <w:r w:rsidR="00175993" w:rsidRPr="0070227E">
        <w:rPr>
          <w:rFonts w:ascii="Arial" w:hAnsi="Arial" w:cs="Arial"/>
          <w:sz w:val="19"/>
          <w:szCs w:val="19"/>
        </w:rPr>
        <w:t>CET</w:t>
      </w:r>
      <w:r w:rsidR="00111BCC" w:rsidRPr="0070227E">
        <w:rPr>
          <w:rFonts w:ascii="Arial" w:hAnsi="Arial" w:cs="Arial"/>
          <w:sz w:val="19"/>
          <w:szCs w:val="19"/>
        </w:rPr>
        <w:t>)</w:t>
      </w:r>
      <w:r w:rsidR="008023A3">
        <w:rPr>
          <w:rFonts w:ascii="Arial" w:hAnsi="Arial" w:cs="Arial"/>
          <w:sz w:val="19"/>
          <w:szCs w:val="19"/>
        </w:rPr>
        <w:t>,</w:t>
      </w:r>
      <w:r w:rsidR="00F61BCD" w:rsidRPr="0070227E">
        <w:rPr>
          <w:rFonts w:ascii="Arial" w:hAnsi="Arial" w:cs="Arial"/>
          <w:sz w:val="19"/>
          <w:szCs w:val="19"/>
        </w:rPr>
        <w:t xml:space="preserve"> par exemple</w:t>
      </w:r>
      <w:r w:rsidR="008023A3">
        <w:rPr>
          <w:rFonts w:ascii="Arial" w:hAnsi="Arial" w:cs="Arial"/>
          <w:sz w:val="19"/>
          <w:szCs w:val="19"/>
        </w:rPr>
        <w:t>,</w:t>
      </w:r>
      <w:r w:rsidR="00175993" w:rsidRPr="0070227E">
        <w:rPr>
          <w:rFonts w:ascii="Arial" w:hAnsi="Arial" w:cs="Arial"/>
          <w:sz w:val="19"/>
          <w:szCs w:val="19"/>
        </w:rPr>
        <w:t xml:space="preserve"> </w:t>
      </w:r>
      <w:r w:rsidR="008023A3">
        <w:rPr>
          <w:rFonts w:ascii="Arial" w:hAnsi="Arial" w:cs="Arial"/>
          <w:sz w:val="19"/>
          <w:szCs w:val="19"/>
        </w:rPr>
        <w:t xml:space="preserve">pourrait </w:t>
      </w:r>
      <w:r w:rsidR="00175993" w:rsidRPr="0070227E">
        <w:rPr>
          <w:rFonts w:ascii="Arial" w:hAnsi="Arial" w:cs="Arial"/>
          <w:sz w:val="19"/>
          <w:szCs w:val="19"/>
        </w:rPr>
        <w:t xml:space="preserve">permettre la modulation de l’activité de chacun </w:t>
      </w:r>
      <w:r w:rsidR="008023A3">
        <w:rPr>
          <w:rFonts w:ascii="Arial" w:hAnsi="Arial" w:cs="Arial"/>
          <w:sz w:val="19"/>
          <w:szCs w:val="19"/>
        </w:rPr>
        <w:t xml:space="preserve">en fonction des besoins de l’entreprise </w:t>
      </w:r>
      <w:r w:rsidR="00175993" w:rsidRPr="0070227E">
        <w:rPr>
          <w:rFonts w:ascii="Arial" w:hAnsi="Arial" w:cs="Arial"/>
          <w:sz w:val="19"/>
          <w:szCs w:val="19"/>
        </w:rPr>
        <w:t xml:space="preserve">et </w:t>
      </w:r>
      <w:r w:rsidR="008C119F" w:rsidRPr="0070227E">
        <w:rPr>
          <w:rFonts w:ascii="Arial" w:hAnsi="Arial" w:cs="Arial"/>
          <w:sz w:val="19"/>
          <w:szCs w:val="19"/>
        </w:rPr>
        <w:t xml:space="preserve">ainsi </w:t>
      </w:r>
      <w:r w:rsidR="00175993" w:rsidRPr="0070227E">
        <w:rPr>
          <w:rFonts w:ascii="Arial" w:hAnsi="Arial" w:cs="Arial"/>
          <w:sz w:val="19"/>
          <w:szCs w:val="19"/>
        </w:rPr>
        <w:t xml:space="preserve">conduire à valoriser en temps </w:t>
      </w:r>
      <w:r w:rsidR="00111BCC" w:rsidRPr="0070227E">
        <w:rPr>
          <w:rFonts w:ascii="Arial" w:hAnsi="Arial" w:cs="Arial"/>
          <w:sz w:val="19"/>
          <w:szCs w:val="19"/>
        </w:rPr>
        <w:t>et/</w:t>
      </w:r>
      <w:r w:rsidR="00175993" w:rsidRPr="0070227E">
        <w:rPr>
          <w:rFonts w:ascii="Arial" w:hAnsi="Arial" w:cs="Arial"/>
          <w:sz w:val="19"/>
          <w:szCs w:val="19"/>
        </w:rPr>
        <w:t xml:space="preserve">ou en argent </w:t>
      </w:r>
      <w:r w:rsidR="008C119F" w:rsidRPr="0070227E">
        <w:rPr>
          <w:rFonts w:ascii="Arial" w:hAnsi="Arial" w:cs="Arial"/>
          <w:sz w:val="19"/>
          <w:szCs w:val="19"/>
        </w:rPr>
        <w:t>notre</w:t>
      </w:r>
      <w:r w:rsidR="00660344" w:rsidRPr="0070227E">
        <w:rPr>
          <w:rFonts w:ascii="Arial" w:hAnsi="Arial" w:cs="Arial"/>
          <w:sz w:val="19"/>
          <w:szCs w:val="19"/>
        </w:rPr>
        <w:t xml:space="preserve"> travail</w:t>
      </w:r>
      <w:r w:rsidR="00111BCC" w:rsidRPr="0070227E">
        <w:rPr>
          <w:rFonts w:ascii="Arial" w:hAnsi="Arial" w:cs="Arial"/>
          <w:sz w:val="19"/>
          <w:szCs w:val="19"/>
        </w:rPr>
        <w:t>.</w:t>
      </w:r>
      <w:r w:rsidR="004B20CC" w:rsidRPr="0070227E">
        <w:rPr>
          <w:rFonts w:ascii="Arial" w:hAnsi="Arial" w:cs="Arial"/>
          <w:sz w:val="19"/>
          <w:szCs w:val="19"/>
        </w:rPr>
        <w:t xml:space="preserve"> </w:t>
      </w:r>
    </w:p>
    <w:p w:rsidR="0062550D" w:rsidRPr="0070227E" w:rsidRDefault="0062550D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19"/>
          <w:szCs w:val="19"/>
        </w:rPr>
      </w:pPr>
    </w:p>
    <w:p w:rsidR="0060199F" w:rsidRPr="0062550D" w:rsidRDefault="00DB06F0" w:rsidP="00802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-427"/>
        <w:jc w:val="center"/>
        <w:rPr>
          <w:rFonts w:ascii="Arial" w:hAnsi="Arial" w:cs="Arial"/>
          <w:b/>
          <w:sz w:val="19"/>
          <w:szCs w:val="19"/>
        </w:rPr>
      </w:pPr>
      <w:r w:rsidRPr="0062550D">
        <w:rPr>
          <w:rFonts w:ascii="Arial" w:hAnsi="Arial" w:cs="Arial"/>
          <w:b/>
          <w:sz w:val="19"/>
          <w:szCs w:val="19"/>
        </w:rPr>
        <w:t>Nous souhaiton</w:t>
      </w:r>
      <w:r w:rsidR="00660344" w:rsidRPr="0062550D">
        <w:rPr>
          <w:rFonts w:ascii="Arial" w:hAnsi="Arial" w:cs="Arial"/>
          <w:b/>
          <w:sz w:val="19"/>
          <w:szCs w:val="19"/>
        </w:rPr>
        <w:t>s donc associer un maximum de</w:t>
      </w:r>
      <w:r w:rsidRPr="0062550D">
        <w:rPr>
          <w:rFonts w:ascii="Arial" w:hAnsi="Arial" w:cs="Arial"/>
          <w:b/>
          <w:sz w:val="19"/>
          <w:szCs w:val="19"/>
        </w:rPr>
        <w:t xml:space="preserve"> salariés IC à cette revendication afin de définir ensemble </w:t>
      </w:r>
      <w:r w:rsidR="00660344" w:rsidRPr="0062550D">
        <w:rPr>
          <w:rFonts w:ascii="Arial" w:hAnsi="Arial" w:cs="Arial"/>
          <w:b/>
          <w:sz w:val="19"/>
          <w:szCs w:val="19"/>
        </w:rPr>
        <w:t xml:space="preserve">nos exigences et </w:t>
      </w:r>
      <w:r w:rsidRPr="0062550D">
        <w:rPr>
          <w:rFonts w:ascii="Arial" w:hAnsi="Arial" w:cs="Arial"/>
          <w:b/>
          <w:sz w:val="19"/>
          <w:szCs w:val="19"/>
        </w:rPr>
        <w:t xml:space="preserve">un cadre </w:t>
      </w:r>
      <w:r w:rsidR="005C51FE" w:rsidRPr="0062550D">
        <w:rPr>
          <w:rFonts w:ascii="Arial" w:hAnsi="Arial" w:cs="Arial"/>
          <w:b/>
          <w:sz w:val="19"/>
          <w:szCs w:val="19"/>
        </w:rPr>
        <w:t xml:space="preserve">de travail </w:t>
      </w:r>
      <w:r w:rsidRPr="0062550D">
        <w:rPr>
          <w:rFonts w:ascii="Arial" w:hAnsi="Arial" w:cs="Arial"/>
          <w:b/>
          <w:sz w:val="19"/>
          <w:szCs w:val="19"/>
        </w:rPr>
        <w:t>plus juste pour notre CSP resp</w:t>
      </w:r>
      <w:r w:rsidR="00F61BCD" w:rsidRPr="0062550D">
        <w:rPr>
          <w:rFonts w:ascii="Arial" w:hAnsi="Arial" w:cs="Arial"/>
          <w:b/>
          <w:sz w:val="19"/>
          <w:szCs w:val="19"/>
        </w:rPr>
        <w:t xml:space="preserve">ectant le droit </w:t>
      </w:r>
      <w:r w:rsidR="006F3443">
        <w:rPr>
          <w:rFonts w:ascii="Arial" w:hAnsi="Arial" w:cs="Arial"/>
          <w:b/>
          <w:sz w:val="19"/>
          <w:szCs w:val="19"/>
        </w:rPr>
        <w:t>français</w:t>
      </w:r>
      <w:r w:rsidR="006F3443" w:rsidRPr="0062550D">
        <w:rPr>
          <w:rFonts w:ascii="Arial" w:hAnsi="Arial" w:cs="Arial"/>
          <w:b/>
          <w:sz w:val="19"/>
          <w:szCs w:val="19"/>
        </w:rPr>
        <w:t xml:space="preserve"> </w:t>
      </w:r>
      <w:r w:rsidR="00F61BCD" w:rsidRPr="0062550D">
        <w:rPr>
          <w:rFonts w:ascii="Arial" w:hAnsi="Arial" w:cs="Arial"/>
          <w:b/>
          <w:sz w:val="19"/>
          <w:szCs w:val="19"/>
        </w:rPr>
        <w:t>et</w:t>
      </w:r>
      <w:r w:rsidR="0062550D">
        <w:rPr>
          <w:rFonts w:ascii="Arial" w:hAnsi="Arial" w:cs="Arial"/>
          <w:b/>
          <w:sz w:val="19"/>
          <w:szCs w:val="19"/>
        </w:rPr>
        <w:t xml:space="preserve"> </w:t>
      </w:r>
      <w:r w:rsidR="006F3443" w:rsidRPr="0062550D">
        <w:rPr>
          <w:rFonts w:ascii="Arial" w:hAnsi="Arial" w:cs="Arial"/>
          <w:b/>
          <w:sz w:val="19"/>
          <w:szCs w:val="19"/>
        </w:rPr>
        <w:t>européen</w:t>
      </w:r>
    </w:p>
    <w:p w:rsidR="006004B5" w:rsidRDefault="006004B5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19"/>
          <w:szCs w:val="19"/>
        </w:rPr>
      </w:pPr>
    </w:p>
    <w:p w:rsidR="00892388" w:rsidRDefault="0019176D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eastAsia="fr-F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4461510</wp:posOffset>
            </wp:positionH>
            <wp:positionV relativeFrom="paragraph">
              <wp:posOffset>48260</wp:posOffset>
            </wp:positionV>
            <wp:extent cx="2139950" cy="1460500"/>
            <wp:effectExtent l="1905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9"/>
          <w:szCs w:val="19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1800860</wp:posOffset>
            </wp:positionH>
            <wp:positionV relativeFrom="paragraph">
              <wp:posOffset>48260</wp:posOffset>
            </wp:positionV>
            <wp:extent cx="2697480" cy="1460500"/>
            <wp:effectExtent l="19050" t="0" r="762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19"/>
          <w:szCs w:val="19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-427990</wp:posOffset>
            </wp:positionH>
            <wp:positionV relativeFrom="paragraph">
              <wp:posOffset>48260</wp:posOffset>
            </wp:positionV>
            <wp:extent cx="2197100" cy="1460500"/>
            <wp:effectExtent l="19050" t="0" r="0" b="0"/>
            <wp:wrapNone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2388" w:rsidRDefault="00892388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19"/>
          <w:szCs w:val="19"/>
        </w:rPr>
      </w:pPr>
    </w:p>
    <w:p w:rsidR="00892388" w:rsidRDefault="00892388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19"/>
          <w:szCs w:val="19"/>
        </w:rPr>
      </w:pPr>
    </w:p>
    <w:p w:rsidR="00892388" w:rsidRDefault="00892388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19"/>
          <w:szCs w:val="19"/>
        </w:rPr>
      </w:pPr>
    </w:p>
    <w:p w:rsidR="00892388" w:rsidRDefault="00892388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19"/>
          <w:szCs w:val="19"/>
        </w:rPr>
      </w:pPr>
    </w:p>
    <w:p w:rsidR="00892388" w:rsidRDefault="00892388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19"/>
          <w:szCs w:val="19"/>
        </w:rPr>
      </w:pPr>
    </w:p>
    <w:p w:rsidR="00892388" w:rsidRDefault="00892388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19"/>
          <w:szCs w:val="19"/>
        </w:rPr>
      </w:pPr>
    </w:p>
    <w:p w:rsidR="00892388" w:rsidRDefault="00E05B8B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eastAsia="fr-FR"/>
        </w:rPr>
        <w:pict>
          <v:rect id="_x0000_s1028" style="position:absolute;left:0;text-align:left;margin-left:189.65pt;margin-top:5.15pt;width:49pt;height:24.5pt;z-index:251671552" fillcolor="#ddd" stroked="f"/>
        </w:pict>
      </w:r>
    </w:p>
    <w:p w:rsidR="00892388" w:rsidRDefault="00892388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19"/>
          <w:szCs w:val="19"/>
        </w:rPr>
      </w:pPr>
    </w:p>
    <w:p w:rsidR="00892388" w:rsidRDefault="00892388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19"/>
          <w:szCs w:val="19"/>
        </w:rPr>
      </w:pPr>
    </w:p>
    <w:p w:rsidR="00892388" w:rsidRPr="0070227E" w:rsidRDefault="00892388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19"/>
          <w:szCs w:val="19"/>
        </w:rPr>
      </w:pPr>
    </w:p>
    <w:p w:rsidR="00F61BCD" w:rsidRPr="0019176D" w:rsidRDefault="0019176D" w:rsidP="00425DCA">
      <w:pPr>
        <w:spacing w:after="0" w:line="240" w:lineRule="auto"/>
        <w:ind w:left="-284" w:right="-710" w:firstLine="708"/>
        <w:jc w:val="right"/>
        <w:rPr>
          <w:rFonts w:ascii="Arial" w:hAnsi="Arial" w:cs="Arial"/>
          <w:i/>
          <w:sz w:val="14"/>
          <w:szCs w:val="14"/>
        </w:rPr>
      </w:pPr>
      <w:r w:rsidRPr="0019176D">
        <w:rPr>
          <w:rFonts w:ascii="Arial" w:hAnsi="Arial" w:cs="Arial"/>
          <w:i/>
          <w:sz w:val="14"/>
          <w:szCs w:val="14"/>
        </w:rPr>
        <w:t>Source</w:t>
      </w:r>
      <w:r>
        <w:rPr>
          <w:rFonts w:ascii="Arial" w:hAnsi="Arial" w:cs="Arial"/>
          <w:i/>
          <w:sz w:val="14"/>
          <w:szCs w:val="14"/>
        </w:rPr>
        <w:t xml:space="preserve"> : </w:t>
      </w:r>
      <w:r w:rsidR="008A6DAC">
        <w:rPr>
          <w:rFonts w:ascii="Arial" w:hAnsi="Arial" w:cs="Arial"/>
          <w:i/>
          <w:sz w:val="14"/>
          <w:szCs w:val="14"/>
        </w:rPr>
        <w:t xml:space="preserve">sondage </w:t>
      </w:r>
      <w:proofErr w:type="spellStart"/>
      <w:r w:rsidR="008A6DAC">
        <w:rPr>
          <w:rFonts w:ascii="Arial" w:hAnsi="Arial" w:cs="Arial"/>
          <w:i/>
          <w:sz w:val="14"/>
          <w:szCs w:val="14"/>
        </w:rPr>
        <w:t>Ugict</w:t>
      </w:r>
      <w:proofErr w:type="spellEnd"/>
      <w:r w:rsidR="008A6DAC">
        <w:rPr>
          <w:rFonts w:ascii="Arial" w:hAnsi="Arial" w:cs="Arial"/>
          <w:i/>
          <w:sz w:val="14"/>
          <w:szCs w:val="14"/>
        </w:rPr>
        <w:t xml:space="preserve">-CGT - </w:t>
      </w:r>
      <w:proofErr w:type="spellStart"/>
      <w:r w:rsidR="008A6DAC">
        <w:rPr>
          <w:rFonts w:ascii="Arial" w:hAnsi="Arial" w:cs="Arial"/>
          <w:i/>
          <w:sz w:val="14"/>
          <w:szCs w:val="14"/>
        </w:rPr>
        <w:t>Viavoice</w:t>
      </w:r>
      <w:proofErr w:type="spellEnd"/>
    </w:p>
    <w:p w:rsidR="006004B5" w:rsidRPr="007441C8" w:rsidRDefault="006004B5" w:rsidP="006004B5">
      <w:pPr>
        <w:spacing w:after="0" w:line="240" w:lineRule="auto"/>
        <w:ind w:left="-284" w:right="-427" w:firstLine="708"/>
        <w:jc w:val="both"/>
        <w:rPr>
          <w:rFonts w:ascii="Arial" w:hAnsi="Arial" w:cs="Arial"/>
          <w:sz w:val="8"/>
          <w:szCs w:val="8"/>
        </w:rPr>
      </w:pPr>
    </w:p>
    <w:p w:rsidR="00994705" w:rsidRDefault="0060199F" w:rsidP="005C5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-427" w:firstLine="708"/>
        <w:jc w:val="both"/>
        <w:rPr>
          <w:rFonts w:ascii="Arial" w:hAnsi="Arial" w:cs="Arial"/>
          <w:sz w:val="19"/>
          <w:szCs w:val="19"/>
        </w:rPr>
      </w:pPr>
      <w:r w:rsidRPr="0070227E">
        <w:rPr>
          <w:rFonts w:ascii="Arial" w:hAnsi="Arial" w:cs="Arial"/>
          <w:sz w:val="19"/>
          <w:szCs w:val="19"/>
        </w:rPr>
        <w:t>Pour conclure</w:t>
      </w:r>
      <w:r w:rsidR="005F6F44" w:rsidRPr="0070227E">
        <w:rPr>
          <w:rFonts w:ascii="Arial" w:hAnsi="Arial" w:cs="Arial"/>
          <w:sz w:val="19"/>
          <w:szCs w:val="19"/>
        </w:rPr>
        <w:t xml:space="preserve">, ces élections professionnelles sont une </w:t>
      </w:r>
      <w:r w:rsidR="00F61BCD" w:rsidRPr="0070227E">
        <w:rPr>
          <w:rFonts w:ascii="Arial" w:hAnsi="Arial" w:cs="Arial"/>
          <w:sz w:val="19"/>
          <w:szCs w:val="19"/>
        </w:rPr>
        <w:t xml:space="preserve">vraie </w:t>
      </w:r>
      <w:r w:rsidR="005F6F44" w:rsidRPr="0070227E">
        <w:rPr>
          <w:rFonts w:ascii="Arial" w:hAnsi="Arial" w:cs="Arial"/>
          <w:sz w:val="19"/>
          <w:szCs w:val="19"/>
        </w:rPr>
        <w:t xml:space="preserve">opportunité pour l’ensemble des salariés IC de construire </w:t>
      </w:r>
      <w:r w:rsidR="005F6F44" w:rsidRPr="006767D8">
        <w:rPr>
          <w:rFonts w:ascii="Arial" w:hAnsi="Arial" w:cs="Arial"/>
          <w:b/>
          <w:sz w:val="19"/>
          <w:szCs w:val="19"/>
        </w:rPr>
        <w:t xml:space="preserve">un nouveau socle revendicatif tenant </w:t>
      </w:r>
      <w:r w:rsidR="00F61BCD" w:rsidRPr="006767D8">
        <w:rPr>
          <w:rFonts w:ascii="Arial" w:hAnsi="Arial" w:cs="Arial"/>
          <w:b/>
          <w:sz w:val="19"/>
          <w:szCs w:val="19"/>
        </w:rPr>
        <w:t xml:space="preserve">compte </w:t>
      </w:r>
      <w:r w:rsidR="005F6F44" w:rsidRPr="006767D8">
        <w:rPr>
          <w:rFonts w:ascii="Arial" w:hAnsi="Arial" w:cs="Arial"/>
          <w:b/>
          <w:sz w:val="19"/>
          <w:szCs w:val="19"/>
        </w:rPr>
        <w:t>des spécificités du statut « Ingénieur / Cadre »</w:t>
      </w:r>
      <w:r w:rsidR="005F6F44" w:rsidRPr="0070227E">
        <w:rPr>
          <w:rFonts w:ascii="Arial" w:hAnsi="Arial" w:cs="Arial"/>
          <w:sz w:val="19"/>
          <w:szCs w:val="19"/>
        </w:rPr>
        <w:t xml:space="preserve"> tout </w:t>
      </w:r>
      <w:r w:rsidR="00F62C07">
        <w:rPr>
          <w:rFonts w:ascii="Arial" w:hAnsi="Arial" w:cs="Arial"/>
          <w:sz w:val="19"/>
          <w:szCs w:val="19"/>
        </w:rPr>
        <w:t>en développant</w:t>
      </w:r>
      <w:r w:rsidR="005F6F44" w:rsidRPr="0070227E">
        <w:rPr>
          <w:rFonts w:ascii="Arial" w:hAnsi="Arial" w:cs="Arial"/>
          <w:sz w:val="19"/>
          <w:szCs w:val="19"/>
        </w:rPr>
        <w:t xml:space="preserve"> en parallèle une </w:t>
      </w:r>
      <w:r w:rsidR="00994705">
        <w:rPr>
          <w:rFonts w:ascii="Arial" w:hAnsi="Arial" w:cs="Arial"/>
          <w:sz w:val="19"/>
          <w:szCs w:val="19"/>
        </w:rPr>
        <w:t>volonté de</w:t>
      </w:r>
      <w:r w:rsidR="005F6F44" w:rsidRPr="0070227E">
        <w:rPr>
          <w:rFonts w:ascii="Arial" w:hAnsi="Arial" w:cs="Arial"/>
          <w:sz w:val="19"/>
          <w:szCs w:val="19"/>
        </w:rPr>
        <w:t xml:space="preserve"> convergence vers les autres CSP (OP / ETAM). </w:t>
      </w:r>
      <w:r w:rsidR="005F6F44" w:rsidRPr="005C51FE">
        <w:rPr>
          <w:rFonts w:ascii="Arial" w:hAnsi="Arial" w:cs="Arial"/>
          <w:b/>
          <w:sz w:val="19"/>
          <w:szCs w:val="19"/>
        </w:rPr>
        <w:t xml:space="preserve">Notre population </w:t>
      </w:r>
      <w:r w:rsidR="00F62C07" w:rsidRPr="005C51FE">
        <w:rPr>
          <w:rFonts w:ascii="Arial" w:hAnsi="Arial" w:cs="Arial"/>
          <w:b/>
          <w:sz w:val="19"/>
          <w:szCs w:val="19"/>
        </w:rPr>
        <w:t>doit arrêter de</w:t>
      </w:r>
      <w:r w:rsidR="005F6F44" w:rsidRPr="005C51FE">
        <w:rPr>
          <w:rFonts w:ascii="Arial" w:hAnsi="Arial" w:cs="Arial"/>
          <w:b/>
          <w:sz w:val="19"/>
          <w:szCs w:val="19"/>
        </w:rPr>
        <w:t xml:space="preserve"> rester en retrait du dialogue social</w:t>
      </w:r>
      <w:r w:rsidR="005F6F44" w:rsidRPr="0070227E">
        <w:rPr>
          <w:rFonts w:ascii="Arial" w:hAnsi="Arial" w:cs="Arial"/>
          <w:sz w:val="19"/>
          <w:szCs w:val="19"/>
        </w:rPr>
        <w:t xml:space="preserve"> ou se contenter de défendre </w:t>
      </w:r>
      <w:r w:rsidR="00660344" w:rsidRPr="0070227E">
        <w:rPr>
          <w:rFonts w:ascii="Arial" w:hAnsi="Arial" w:cs="Arial"/>
          <w:sz w:val="19"/>
          <w:szCs w:val="19"/>
        </w:rPr>
        <w:t xml:space="preserve">uniquement </w:t>
      </w:r>
      <w:r w:rsidR="005F6F44" w:rsidRPr="0070227E">
        <w:rPr>
          <w:rFonts w:ascii="Arial" w:hAnsi="Arial" w:cs="Arial"/>
          <w:sz w:val="19"/>
          <w:szCs w:val="19"/>
        </w:rPr>
        <w:t>ses intérêts</w:t>
      </w:r>
      <w:r w:rsidR="009358E7">
        <w:rPr>
          <w:rFonts w:ascii="Arial" w:hAnsi="Arial" w:cs="Arial"/>
          <w:sz w:val="19"/>
          <w:szCs w:val="19"/>
        </w:rPr>
        <w:t>.</w:t>
      </w:r>
      <w:r w:rsidR="00D5488B" w:rsidRPr="0070227E">
        <w:rPr>
          <w:rFonts w:ascii="Arial" w:hAnsi="Arial" w:cs="Arial"/>
          <w:sz w:val="19"/>
          <w:szCs w:val="19"/>
        </w:rPr>
        <w:t xml:space="preserve"> </w:t>
      </w:r>
      <w:r w:rsidR="009358E7" w:rsidRPr="000D6192">
        <w:rPr>
          <w:rFonts w:ascii="Arial" w:hAnsi="Arial" w:cs="Arial"/>
          <w:b/>
          <w:sz w:val="19"/>
          <w:szCs w:val="19"/>
        </w:rPr>
        <w:t>C'est uniquement la solidarité entre CSP qui permet d'avoir du poids dans les négociations et de garantir à chacun une augmentation significative</w:t>
      </w:r>
      <w:r w:rsidR="009358E7" w:rsidRPr="009358E7">
        <w:rPr>
          <w:rFonts w:ascii="Arial" w:hAnsi="Arial" w:cs="Arial"/>
          <w:sz w:val="19"/>
          <w:szCs w:val="19"/>
        </w:rPr>
        <w:t>. Une fois ces minima assurés, rien n'empêche de valoriser les contributions individuelles par différents mécanismes (évolutions, PSO, primes exceptionnelles).</w:t>
      </w:r>
      <w:r w:rsidR="00406028" w:rsidRPr="0070227E">
        <w:rPr>
          <w:rFonts w:ascii="Arial" w:hAnsi="Arial" w:cs="Arial"/>
          <w:sz w:val="19"/>
          <w:szCs w:val="19"/>
        </w:rPr>
        <w:t xml:space="preserve"> </w:t>
      </w:r>
    </w:p>
    <w:p w:rsidR="006A6006" w:rsidRDefault="00476DE8" w:rsidP="006A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-427" w:firstLine="708"/>
        <w:jc w:val="both"/>
        <w:rPr>
          <w:rFonts w:ascii="Arial" w:hAnsi="Arial" w:cs="Arial"/>
          <w:sz w:val="19"/>
          <w:szCs w:val="19"/>
        </w:rPr>
      </w:pPr>
      <w:r w:rsidRPr="005C51FE">
        <w:rPr>
          <w:rFonts w:ascii="Arial" w:hAnsi="Arial" w:cs="Arial"/>
          <w:b/>
          <w:sz w:val="19"/>
          <w:szCs w:val="19"/>
        </w:rPr>
        <w:t xml:space="preserve">Notre syndicat a fait les preuves de son </w:t>
      </w:r>
      <w:r w:rsidR="00994705">
        <w:rPr>
          <w:rFonts w:ascii="Arial" w:hAnsi="Arial" w:cs="Arial"/>
          <w:b/>
          <w:sz w:val="19"/>
          <w:szCs w:val="19"/>
        </w:rPr>
        <w:t xml:space="preserve">sérieux et de son </w:t>
      </w:r>
      <w:r w:rsidRPr="005C51FE">
        <w:rPr>
          <w:rFonts w:ascii="Arial" w:hAnsi="Arial" w:cs="Arial"/>
          <w:b/>
          <w:sz w:val="19"/>
          <w:szCs w:val="19"/>
        </w:rPr>
        <w:t>efficacité lors des négociations successives</w:t>
      </w:r>
      <w:r w:rsidRPr="0070227E">
        <w:rPr>
          <w:rFonts w:ascii="Arial" w:hAnsi="Arial" w:cs="Arial"/>
          <w:sz w:val="19"/>
          <w:szCs w:val="19"/>
        </w:rPr>
        <w:t xml:space="preserve">. </w:t>
      </w:r>
      <w:r w:rsidR="00F61BCD" w:rsidRPr="0070227E">
        <w:rPr>
          <w:rFonts w:ascii="Arial" w:hAnsi="Arial" w:cs="Arial"/>
          <w:sz w:val="19"/>
          <w:szCs w:val="19"/>
        </w:rPr>
        <w:t xml:space="preserve">Par exemple, </w:t>
      </w:r>
      <w:r w:rsidRPr="0070227E">
        <w:rPr>
          <w:rFonts w:ascii="Arial" w:hAnsi="Arial" w:cs="Arial"/>
          <w:sz w:val="19"/>
          <w:szCs w:val="19"/>
        </w:rPr>
        <w:t>durant les NAO</w:t>
      </w:r>
      <w:r w:rsidR="00802195" w:rsidRPr="0070227E">
        <w:rPr>
          <w:rFonts w:ascii="Arial" w:hAnsi="Arial" w:cs="Arial"/>
          <w:sz w:val="19"/>
          <w:szCs w:val="19"/>
        </w:rPr>
        <w:t xml:space="preserve"> de ce mandat</w:t>
      </w:r>
      <w:r w:rsidR="00F61BCD" w:rsidRPr="0070227E">
        <w:rPr>
          <w:rFonts w:ascii="Arial" w:hAnsi="Arial" w:cs="Arial"/>
          <w:sz w:val="19"/>
          <w:szCs w:val="19"/>
        </w:rPr>
        <w:t xml:space="preserve"> (3 ans)</w:t>
      </w:r>
      <w:r w:rsidR="00802195" w:rsidRPr="0070227E">
        <w:rPr>
          <w:rFonts w:ascii="Arial" w:hAnsi="Arial" w:cs="Arial"/>
          <w:sz w:val="19"/>
          <w:szCs w:val="19"/>
        </w:rPr>
        <w:t xml:space="preserve"> négocié</w:t>
      </w:r>
      <w:r w:rsidR="00195737" w:rsidRPr="0070227E">
        <w:rPr>
          <w:rFonts w:ascii="Arial" w:hAnsi="Arial" w:cs="Arial"/>
          <w:sz w:val="19"/>
          <w:szCs w:val="19"/>
        </w:rPr>
        <w:t>e</w:t>
      </w:r>
      <w:r w:rsidR="00802195" w:rsidRPr="0070227E">
        <w:rPr>
          <w:rFonts w:ascii="Arial" w:hAnsi="Arial" w:cs="Arial"/>
          <w:sz w:val="19"/>
          <w:szCs w:val="19"/>
        </w:rPr>
        <w:t xml:space="preserve">s </w:t>
      </w:r>
      <w:r w:rsidR="00195737" w:rsidRPr="0070227E">
        <w:rPr>
          <w:rFonts w:ascii="Arial" w:hAnsi="Arial" w:cs="Arial"/>
          <w:sz w:val="19"/>
          <w:szCs w:val="19"/>
        </w:rPr>
        <w:t xml:space="preserve">âprement </w:t>
      </w:r>
      <w:r w:rsidR="00802195" w:rsidRPr="0070227E">
        <w:rPr>
          <w:rFonts w:ascii="Arial" w:hAnsi="Arial" w:cs="Arial"/>
          <w:sz w:val="19"/>
          <w:szCs w:val="19"/>
        </w:rPr>
        <w:t>et signé</w:t>
      </w:r>
      <w:r w:rsidR="00195737" w:rsidRPr="0070227E">
        <w:rPr>
          <w:rFonts w:ascii="Arial" w:hAnsi="Arial" w:cs="Arial"/>
          <w:sz w:val="19"/>
          <w:szCs w:val="19"/>
        </w:rPr>
        <w:t>e</w:t>
      </w:r>
      <w:r w:rsidR="00802195" w:rsidRPr="0070227E">
        <w:rPr>
          <w:rFonts w:ascii="Arial" w:hAnsi="Arial" w:cs="Arial"/>
          <w:sz w:val="19"/>
          <w:szCs w:val="19"/>
        </w:rPr>
        <w:t>s par notre syndicat, les salariés ont vu leur salaire augmenté de</w:t>
      </w:r>
      <w:r w:rsidRPr="0070227E">
        <w:rPr>
          <w:rFonts w:ascii="Arial" w:hAnsi="Arial" w:cs="Arial"/>
          <w:sz w:val="19"/>
          <w:szCs w:val="19"/>
        </w:rPr>
        <w:t xml:space="preserve"> 6% </w:t>
      </w:r>
      <w:r w:rsidR="00802195" w:rsidRPr="0070227E">
        <w:rPr>
          <w:rFonts w:ascii="Arial" w:hAnsi="Arial" w:cs="Arial"/>
          <w:sz w:val="19"/>
          <w:szCs w:val="19"/>
        </w:rPr>
        <w:t>en moyenne alors que l’</w:t>
      </w:r>
      <w:r w:rsidRPr="0070227E">
        <w:rPr>
          <w:rFonts w:ascii="Arial" w:hAnsi="Arial" w:cs="Arial"/>
          <w:sz w:val="19"/>
          <w:szCs w:val="19"/>
        </w:rPr>
        <w:t xml:space="preserve">inflation </w:t>
      </w:r>
      <w:r w:rsidR="00802195" w:rsidRPr="0070227E">
        <w:rPr>
          <w:rFonts w:ascii="Arial" w:hAnsi="Arial" w:cs="Arial"/>
          <w:sz w:val="19"/>
          <w:szCs w:val="19"/>
        </w:rPr>
        <w:t xml:space="preserve">n’était que </w:t>
      </w:r>
      <w:r w:rsidRPr="0070227E">
        <w:rPr>
          <w:rFonts w:ascii="Arial" w:hAnsi="Arial" w:cs="Arial"/>
          <w:sz w:val="19"/>
          <w:szCs w:val="19"/>
        </w:rPr>
        <w:t xml:space="preserve">de 1,2% sur cette même période de crise </w:t>
      </w:r>
      <w:r w:rsidR="00F61BCD" w:rsidRPr="0070227E">
        <w:rPr>
          <w:rFonts w:ascii="Arial" w:hAnsi="Arial" w:cs="Arial"/>
          <w:sz w:val="19"/>
          <w:szCs w:val="19"/>
        </w:rPr>
        <w:t xml:space="preserve">très </w:t>
      </w:r>
      <w:r w:rsidR="00802195" w:rsidRPr="0070227E">
        <w:rPr>
          <w:rFonts w:ascii="Arial" w:hAnsi="Arial" w:cs="Arial"/>
          <w:sz w:val="19"/>
          <w:szCs w:val="19"/>
        </w:rPr>
        <w:t xml:space="preserve">aigüe </w:t>
      </w:r>
      <w:r w:rsidRPr="0070227E">
        <w:rPr>
          <w:rFonts w:ascii="Arial" w:hAnsi="Arial" w:cs="Arial"/>
          <w:sz w:val="19"/>
          <w:szCs w:val="19"/>
        </w:rPr>
        <w:t xml:space="preserve">pour </w:t>
      </w:r>
      <w:proofErr w:type="spellStart"/>
      <w:r w:rsidRPr="0070227E">
        <w:rPr>
          <w:rFonts w:ascii="Arial" w:hAnsi="Arial" w:cs="Arial"/>
          <w:sz w:val="19"/>
          <w:szCs w:val="19"/>
        </w:rPr>
        <w:t>Soitec</w:t>
      </w:r>
      <w:proofErr w:type="spellEnd"/>
      <w:r w:rsidRPr="0070227E">
        <w:rPr>
          <w:rFonts w:ascii="Arial" w:hAnsi="Arial" w:cs="Arial"/>
          <w:sz w:val="19"/>
          <w:szCs w:val="19"/>
        </w:rPr>
        <w:t xml:space="preserve">. </w:t>
      </w:r>
    </w:p>
    <w:p w:rsidR="00295A9B" w:rsidRPr="006A6006" w:rsidRDefault="00CE1983" w:rsidP="006A6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284" w:right="-427" w:firstLine="708"/>
        <w:jc w:val="center"/>
        <w:rPr>
          <w:rFonts w:ascii="Arial" w:hAnsi="Arial" w:cs="Arial"/>
          <w:sz w:val="8"/>
          <w:szCs w:val="8"/>
        </w:rPr>
      </w:pPr>
      <w:r w:rsidRPr="006A6006">
        <w:rPr>
          <w:rFonts w:ascii="Arial" w:hAnsi="Arial" w:cs="Arial"/>
          <w:b/>
          <w:sz w:val="19"/>
          <w:szCs w:val="19"/>
        </w:rPr>
        <w:t>Mettez toutes les chances de votre côté</w:t>
      </w:r>
      <w:r w:rsidR="003D178E" w:rsidRPr="006A6006">
        <w:rPr>
          <w:rFonts w:ascii="Arial" w:hAnsi="Arial" w:cs="Arial"/>
          <w:b/>
          <w:sz w:val="19"/>
          <w:szCs w:val="19"/>
        </w:rPr>
        <w:t xml:space="preserve"> et défendez vos intérêts</w:t>
      </w:r>
      <w:r w:rsidR="00F61BCD" w:rsidRPr="006A6006">
        <w:rPr>
          <w:rFonts w:ascii="Arial" w:hAnsi="Arial" w:cs="Arial"/>
          <w:b/>
          <w:sz w:val="19"/>
          <w:szCs w:val="19"/>
        </w:rPr>
        <w:t xml:space="preserve"> </w:t>
      </w:r>
      <w:r w:rsidR="0070227E" w:rsidRPr="006A6006">
        <w:rPr>
          <w:rFonts w:ascii="Arial" w:hAnsi="Arial" w:cs="Arial"/>
          <w:b/>
          <w:sz w:val="19"/>
          <w:szCs w:val="19"/>
        </w:rPr>
        <w:t xml:space="preserve">en votant pour les listes CGT </w:t>
      </w:r>
      <w:proofErr w:type="spellStart"/>
      <w:r w:rsidR="0070227E" w:rsidRPr="006A6006">
        <w:rPr>
          <w:rFonts w:ascii="Arial" w:hAnsi="Arial" w:cs="Arial"/>
          <w:b/>
          <w:sz w:val="19"/>
          <w:szCs w:val="19"/>
        </w:rPr>
        <w:t>Soitec</w:t>
      </w:r>
      <w:proofErr w:type="spellEnd"/>
      <w:r w:rsidR="001F612C" w:rsidRPr="006A6006">
        <w:rPr>
          <w:rFonts w:ascii="Arial" w:hAnsi="Arial" w:cs="Arial"/>
          <w:b/>
          <w:sz w:val="19"/>
          <w:szCs w:val="19"/>
        </w:rPr>
        <w:t xml:space="preserve"> IC</w:t>
      </w:r>
      <w:r w:rsidR="006A6006">
        <w:rPr>
          <w:rFonts w:ascii="Arial" w:hAnsi="Arial" w:cs="Arial"/>
          <w:b/>
          <w:sz w:val="19"/>
          <w:szCs w:val="19"/>
        </w:rPr>
        <w:t> !!!</w:t>
      </w:r>
    </w:p>
    <w:p w:rsidR="005C51FE" w:rsidRPr="00C16C62" w:rsidRDefault="005C51FE" w:rsidP="006004B5">
      <w:pPr>
        <w:spacing w:after="0" w:line="240" w:lineRule="auto"/>
        <w:ind w:left="-284" w:right="-427"/>
        <w:jc w:val="right"/>
        <w:rPr>
          <w:rFonts w:ascii="Arial" w:hAnsi="Arial" w:cs="Arial"/>
          <w:sz w:val="8"/>
          <w:szCs w:val="8"/>
        </w:rPr>
      </w:pPr>
    </w:p>
    <w:p w:rsidR="006A6006" w:rsidRPr="00155245" w:rsidRDefault="006A6006" w:rsidP="005C51FE">
      <w:pPr>
        <w:spacing w:after="0" w:line="240" w:lineRule="auto"/>
        <w:ind w:left="-284" w:right="-568"/>
        <w:jc w:val="right"/>
        <w:rPr>
          <w:rFonts w:ascii="Arial" w:hAnsi="Arial" w:cs="Arial"/>
          <w:b/>
          <w:sz w:val="8"/>
          <w:szCs w:val="8"/>
        </w:rPr>
      </w:pPr>
    </w:p>
    <w:p w:rsidR="00D665A8" w:rsidRPr="006004B5" w:rsidRDefault="00B90432" w:rsidP="005C51FE">
      <w:pPr>
        <w:spacing w:after="0" w:line="240" w:lineRule="auto"/>
        <w:ind w:left="-284" w:right="-568"/>
        <w:jc w:val="right"/>
        <w:rPr>
          <w:rFonts w:ascii="Arial" w:hAnsi="Arial" w:cs="Arial"/>
          <w:b/>
          <w:sz w:val="19"/>
          <w:szCs w:val="19"/>
        </w:rPr>
      </w:pPr>
      <w:r w:rsidRPr="006004B5">
        <w:rPr>
          <w:rFonts w:ascii="Arial" w:hAnsi="Arial" w:cs="Arial"/>
          <w:b/>
          <w:sz w:val="19"/>
          <w:szCs w:val="19"/>
        </w:rPr>
        <w:t>Les Ingénieurs Cadres de la CGT SOITEC</w:t>
      </w:r>
      <w:r w:rsidR="006004B5" w:rsidRPr="006004B5">
        <w:rPr>
          <w:rFonts w:ascii="Arial" w:hAnsi="Arial" w:cs="Arial"/>
          <w:b/>
          <w:sz w:val="19"/>
          <w:szCs w:val="19"/>
        </w:rPr>
        <w:t>, le 17</w:t>
      </w:r>
      <w:r w:rsidR="00922E47" w:rsidRPr="006004B5">
        <w:rPr>
          <w:rFonts w:ascii="Arial" w:hAnsi="Arial" w:cs="Arial"/>
          <w:b/>
          <w:sz w:val="19"/>
          <w:szCs w:val="19"/>
        </w:rPr>
        <w:t>/11/16</w:t>
      </w:r>
    </w:p>
    <w:sectPr w:rsidR="00D665A8" w:rsidRPr="006004B5" w:rsidSect="00AC41E7">
      <w:pgSz w:w="11906" w:h="16838"/>
      <w:pgMar w:top="568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9D8"/>
    <w:multiLevelType w:val="hybridMultilevel"/>
    <w:tmpl w:val="2B1668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93801"/>
    <w:rsid w:val="000047E6"/>
    <w:rsid w:val="00006DC1"/>
    <w:rsid w:val="0000718A"/>
    <w:rsid w:val="00007BB0"/>
    <w:rsid w:val="0002054F"/>
    <w:rsid w:val="00021F65"/>
    <w:rsid w:val="00031424"/>
    <w:rsid w:val="00040BED"/>
    <w:rsid w:val="00041DAE"/>
    <w:rsid w:val="00044BDA"/>
    <w:rsid w:val="0004643D"/>
    <w:rsid w:val="00046D4A"/>
    <w:rsid w:val="00057266"/>
    <w:rsid w:val="00061DF3"/>
    <w:rsid w:val="00064DDB"/>
    <w:rsid w:val="00074F87"/>
    <w:rsid w:val="00081B32"/>
    <w:rsid w:val="0009395C"/>
    <w:rsid w:val="000A12F2"/>
    <w:rsid w:val="000A197C"/>
    <w:rsid w:val="000A5783"/>
    <w:rsid w:val="000A7EC7"/>
    <w:rsid w:val="000B2025"/>
    <w:rsid w:val="000B41BC"/>
    <w:rsid w:val="000B4A73"/>
    <w:rsid w:val="000B4AEA"/>
    <w:rsid w:val="000C47FB"/>
    <w:rsid w:val="000D0009"/>
    <w:rsid w:val="000D3F3D"/>
    <w:rsid w:val="000D6192"/>
    <w:rsid w:val="000D7C89"/>
    <w:rsid w:val="000E0DA5"/>
    <w:rsid w:val="000E7B71"/>
    <w:rsid w:val="000F3CAE"/>
    <w:rsid w:val="000F6732"/>
    <w:rsid w:val="00105D3C"/>
    <w:rsid w:val="001077BA"/>
    <w:rsid w:val="00110C93"/>
    <w:rsid w:val="00111BCC"/>
    <w:rsid w:val="00116771"/>
    <w:rsid w:val="00122FD5"/>
    <w:rsid w:val="00125EB9"/>
    <w:rsid w:val="00133FE6"/>
    <w:rsid w:val="001345EB"/>
    <w:rsid w:val="00135A87"/>
    <w:rsid w:val="00137884"/>
    <w:rsid w:val="00140885"/>
    <w:rsid w:val="00141078"/>
    <w:rsid w:val="00150596"/>
    <w:rsid w:val="00150866"/>
    <w:rsid w:val="00150ABA"/>
    <w:rsid w:val="00152996"/>
    <w:rsid w:val="00155245"/>
    <w:rsid w:val="0016142C"/>
    <w:rsid w:val="001653F0"/>
    <w:rsid w:val="0017081F"/>
    <w:rsid w:val="00175993"/>
    <w:rsid w:val="00177687"/>
    <w:rsid w:val="00185AD6"/>
    <w:rsid w:val="00186DCE"/>
    <w:rsid w:val="0019176D"/>
    <w:rsid w:val="00191E0A"/>
    <w:rsid w:val="00192E54"/>
    <w:rsid w:val="00195737"/>
    <w:rsid w:val="001958B9"/>
    <w:rsid w:val="00196706"/>
    <w:rsid w:val="001A3391"/>
    <w:rsid w:val="001B1436"/>
    <w:rsid w:val="001B1E56"/>
    <w:rsid w:val="001C0A44"/>
    <w:rsid w:val="001C2918"/>
    <w:rsid w:val="001C30FA"/>
    <w:rsid w:val="001C3B86"/>
    <w:rsid w:val="001C5E5B"/>
    <w:rsid w:val="001C7A6D"/>
    <w:rsid w:val="001F612C"/>
    <w:rsid w:val="00200E03"/>
    <w:rsid w:val="0020168B"/>
    <w:rsid w:val="002044F5"/>
    <w:rsid w:val="00205121"/>
    <w:rsid w:val="00206930"/>
    <w:rsid w:val="00225B0E"/>
    <w:rsid w:val="00226684"/>
    <w:rsid w:val="002279CA"/>
    <w:rsid w:val="002339E7"/>
    <w:rsid w:val="00235428"/>
    <w:rsid w:val="0024237A"/>
    <w:rsid w:val="00247750"/>
    <w:rsid w:val="00250F76"/>
    <w:rsid w:val="00256263"/>
    <w:rsid w:val="00262071"/>
    <w:rsid w:val="00262451"/>
    <w:rsid w:val="00270555"/>
    <w:rsid w:val="002721B1"/>
    <w:rsid w:val="002929CA"/>
    <w:rsid w:val="00292B35"/>
    <w:rsid w:val="002937C0"/>
    <w:rsid w:val="002951A1"/>
    <w:rsid w:val="00295A9B"/>
    <w:rsid w:val="002A0191"/>
    <w:rsid w:val="002A3D5C"/>
    <w:rsid w:val="002B45CC"/>
    <w:rsid w:val="002B5733"/>
    <w:rsid w:val="002C33D3"/>
    <w:rsid w:val="002E7B69"/>
    <w:rsid w:val="002F2F59"/>
    <w:rsid w:val="002F5895"/>
    <w:rsid w:val="002F630A"/>
    <w:rsid w:val="002F6CC8"/>
    <w:rsid w:val="003014B9"/>
    <w:rsid w:val="00303D0F"/>
    <w:rsid w:val="00307297"/>
    <w:rsid w:val="00310343"/>
    <w:rsid w:val="00311309"/>
    <w:rsid w:val="00314F52"/>
    <w:rsid w:val="00323485"/>
    <w:rsid w:val="00331CB8"/>
    <w:rsid w:val="00340188"/>
    <w:rsid w:val="0034633E"/>
    <w:rsid w:val="00351048"/>
    <w:rsid w:val="00351271"/>
    <w:rsid w:val="00364543"/>
    <w:rsid w:val="00366733"/>
    <w:rsid w:val="00367930"/>
    <w:rsid w:val="003711E8"/>
    <w:rsid w:val="00377255"/>
    <w:rsid w:val="00377DC4"/>
    <w:rsid w:val="003867CE"/>
    <w:rsid w:val="00392959"/>
    <w:rsid w:val="00392A1D"/>
    <w:rsid w:val="00393282"/>
    <w:rsid w:val="003A0DB6"/>
    <w:rsid w:val="003A1AF4"/>
    <w:rsid w:val="003B1720"/>
    <w:rsid w:val="003B1AB7"/>
    <w:rsid w:val="003B53BB"/>
    <w:rsid w:val="003B54AA"/>
    <w:rsid w:val="003C17E7"/>
    <w:rsid w:val="003C3F78"/>
    <w:rsid w:val="003C73EF"/>
    <w:rsid w:val="003D178E"/>
    <w:rsid w:val="003D4EF1"/>
    <w:rsid w:val="003E5104"/>
    <w:rsid w:val="003F0A88"/>
    <w:rsid w:val="003F53D1"/>
    <w:rsid w:val="00402207"/>
    <w:rsid w:val="00403220"/>
    <w:rsid w:val="004053B4"/>
    <w:rsid w:val="00405DC4"/>
    <w:rsid w:val="00406028"/>
    <w:rsid w:val="00407E8D"/>
    <w:rsid w:val="00416960"/>
    <w:rsid w:val="00425DCA"/>
    <w:rsid w:val="0044065C"/>
    <w:rsid w:val="00440F39"/>
    <w:rsid w:val="0044751F"/>
    <w:rsid w:val="00455C7C"/>
    <w:rsid w:val="00460A0B"/>
    <w:rsid w:val="00465EC7"/>
    <w:rsid w:val="00475ADD"/>
    <w:rsid w:val="00476DE8"/>
    <w:rsid w:val="004813C5"/>
    <w:rsid w:val="0048177C"/>
    <w:rsid w:val="00481C3C"/>
    <w:rsid w:val="00482DB7"/>
    <w:rsid w:val="004938FE"/>
    <w:rsid w:val="004A2608"/>
    <w:rsid w:val="004B20CC"/>
    <w:rsid w:val="004B2EAC"/>
    <w:rsid w:val="004B7F4D"/>
    <w:rsid w:val="004C0040"/>
    <w:rsid w:val="004C01A1"/>
    <w:rsid w:val="004C65F9"/>
    <w:rsid w:val="004C6FB9"/>
    <w:rsid w:val="004D120D"/>
    <w:rsid w:val="004D218B"/>
    <w:rsid w:val="004D5A42"/>
    <w:rsid w:val="004E0711"/>
    <w:rsid w:val="004E3A3E"/>
    <w:rsid w:val="004E6950"/>
    <w:rsid w:val="004F7E45"/>
    <w:rsid w:val="00505A79"/>
    <w:rsid w:val="00511D61"/>
    <w:rsid w:val="005208B4"/>
    <w:rsid w:val="00520D71"/>
    <w:rsid w:val="00521392"/>
    <w:rsid w:val="00527C15"/>
    <w:rsid w:val="00531146"/>
    <w:rsid w:val="005322D1"/>
    <w:rsid w:val="00532461"/>
    <w:rsid w:val="00533C04"/>
    <w:rsid w:val="00533FDC"/>
    <w:rsid w:val="00537265"/>
    <w:rsid w:val="005403DA"/>
    <w:rsid w:val="00541E60"/>
    <w:rsid w:val="00543261"/>
    <w:rsid w:val="005514D5"/>
    <w:rsid w:val="005548D2"/>
    <w:rsid w:val="00554D47"/>
    <w:rsid w:val="005568C8"/>
    <w:rsid w:val="00556BA4"/>
    <w:rsid w:val="00556BB9"/>
    <w:rsid w:val="00556CAE"/>
    <w:rsid w:val="00564758"/>
    <w:rsid w:val="0056548A"/>
    <w:rsid w:val="00580BFE"/>
    <w:rsid w:val="0059194B"/>
    <w:rsid w:val="005A2037"/>
    <w:rsid w:val="005B284A"/>
    <w:rsid w:val="005B3586"/>
    <w:rsid w:val="005C497B"/>
    <w:rsid w:val="005C51FE"/>
    <w:rsid w:val="005C741A"/>
    <w:rsid w:val="005D7C75"/>
    <w:rsid w:val="005E52CB"/>
    <w:rsid w:val="005E6567"/>
    <w:rsid w:val="005F3196"/>
    <w:rsid w:val="005F6F44"/>
    <w:rsid w:val="006004B5"/>
    <w:rsid w:val="0060199F"/>
    <w:rsid w:val="00610311"/>
    <w:rsid w:val="00613238"/>
    <w:rsid w:val="00613498"/>
    <w:rsid w:val="0061545F"/>
    <w:rsid w:val="00622E56"/>
    <w:rsid w:val="00623D05"/>
    <w:rsid w:val="0062550D"/>
    <w:rsid w:val="006270D9"/>
    <w:rsid w:val="00641385"/>
    <w:rsid w:val="0064369B"/>
    <w:rsid w:val="00643FDE"/>
    <w:rsid w:val="00645E7E"/>
    <w:rsid w:val="006558D7"/>
    <w:rsid w:val="00660344"/>
    <w:rsid w:val="00663200"/>
    <w:rsid w:val="00671FA5"/>
    <w:rsid w:val="0067231D"/>
    <w:rsid w:val="00674057"/>
    <w:rsid w:val="006767D8"/>
    <w:rsid w:val="0068685E"/>
    <w:rsid w:val="00686956"/>
    <w:rsid w:val="006933BB"/>
    <w:rsid w:val="00693CBC"/>
    <w:rsid w:val="0069545E"/>
    <w:rsid w:val="00696615"/>
    <w:rsid w:val="00697939"/>
    <w:rsid w:val="006A6006"/>
    <w:rsid w:val="006A60B8"/>
    <w:rsid w:val="006B37E2"/>
    <w:rsid w:val="006C2E00"/>
    <w:rsid w:val="006C3C57"/>
    <w:rsid w:val="006C607F"/>
    <w:rsid w:val="006D7F97"/>
    <w:rsid w:val="006E149D"/>
    <w:rsid w:val="006E62C0"/>
    <w:rsid w:val="006F3443"/>
    <w:rsid w:val="006F5887"/>
    <w:rsid w:val="006F74AF"/>
    <w:rsid w:val="00700237"/>
    <w:rsid w:val="0070227E"/>
    <w:rsid w:val="007022F1"/>
    <w:rsid w:val="007041F3"/>
    <w:rsid w:val="00705D1E"/>
    <w:rsid w:val="0070688E"/>
    <w:rsid w:val="00716106"/>
    <w:rsid w:val="0072602B"/>
    <w:rsid w:val="00733245"/>
    <w:rsid w:val="00737C77"/>
    <w:rsid w:val="00737CAE"/>
    <w:rsid w:val="00741E37"/>
    <w:rsid w:val="00742C2B"/>
    <w:rsid w:val="007441C8"/>
    <w:rsid w:val="0074620A"/>
    <w:rsid w:val="007500B1"/>
    <w:rsid w:val="00753D27"/>
    <w:rsid w:val="0075659D"/>
    <w:rsid w:val="0075669E"/>
    <w:rsid w:val="00760643"/>
    <w:rsid w:val="00761575"/>
    <w:rsid w:val="007751B5"/>
    <w:rsid w:val="00775C13"/>
    <w:rsid w:val="00791CE1"/>
    <w:rsid w:val="00793801"/>
    <w:rsid w:val="007A0ADF"/>
    <w:rsid w:val="007B112B"/>
    <w:rsid w:val="007B2988"/>
    <w:rsid w:val="007C0456"/>
    <w:rsid w:val="007C738D"/>
    <w:rsid w:val="007E0F1F"/>
    <w:rsid w:val="007F2002"/>
    <w:rsid w:val="00800AF9"/>
    <w:rsid w:val="008017B8"/>
    <w:rsid w:val="00802195"/>
    <w:rsid w:val="008023A3"/>
    <w:rsid w:val="00807C87"/>
    <w:rsid w:val="00813FDA"/>
    <w:rsid w:val="00817031"/>
    <w:rsid w:val="00821E72"/>
    <w:rsid w:val="00823162"/>
    <w:rsid w:val="00824523"/>
    <w:rsid w:val="00824BC1"/>
    <w:rsid w:val="00830AEE"/>
    <w:rsid w:val="00832D0D"/>
    <w:rsid w:val="008347D8"/>
    <w:rsid w:val="008351C1"/>
    <w:rsid w:val="00840995"/>
    <w:rsid w:val="008436F0"/>
    <w:rsid w:val="008504F7"/>
    <w:rsid w:val="00853389"/>
    <w:rsid w:val="00871D14"/>
    <w:rsid w:val="00873F14"/>
    <w:rsid w:val="00876ED2"/>
    <w:rsid w:val="00882751"/>
    <w:rsid w:val="008837D4"/>
    <w:rsid w:val="00886EF8"/>
    <w:rsid w:val="008875D3"/>
    <w:rsid w:val="00892388"/>
    <w:rsid w:val="008A6A6C"/>
    <w:rsid w:val="008A6DAC"/>
    <w:rsid w:val="008B579A"/>
    <w:rsid w:val="008C119F"/>
    <w:rsid w:val="008C2B64"/>
    <w:rsid w:val="008C33A0"/>
    <w:rsid w:val="008C6DFD"/>
    <w:rsid w:val="008E333E"/>
    <w:rsid w:val="008E70F2"/>
    <w:rsid w:val="008F1CE8"/>
    <w:rsid w:val="008F5B1B"/>
    <w:rsid w:val="009026CC"/>
    <w:rsid w:val="00907D79"/>
    <w:rsid w:val="0091019A"/>
    <w:rsid w:val="00916167"/>
    <w:rsid w:val="00922E47"/>
    <w:rsid w:val="00934FD7"/>
    <w:rsid w:val="009355CB"/>
    <w:rsid w:val="009358E7"/>
    <w:rsid w:val="009376A9"/>
    <w:rsid w:val="009416FF"/>
    <w:rsid w:val="009525E8"/>
    <w:rsid w:val="0097364A"/>
    <w:rsid w:val="00973AF2"/>
    <w:rsid w:val="009745DD"/>
    <w:rsid w:val="009751A2"/>
    <w:rsid w:val="00976AF5"/>
    <w:rsid w:val="00977929"/>
    <w:rsid w:val="00980F30"/>
    <w:rsid w:val="00994705"/>
    <w:rsid w:val="009950E2"/>
    <w:rsid w:val="009A07CB"/>
    <w:rsid w:val="009B41AB"/>
    <w:rsid w:val="009B77F0"/>
    <w:rsid w:val="009C42CE"/>
    <w:rsid w:val="009D5758"/>
    <w:rsid w:val="009E44EC"/>
    <w:rsid w:val="009E508A"/>
    <w:rsid w:val="009F0E49"/>
    <w:rsid w:val="009F1FA2"/>
    <w:rsid w:val="009F477B"/>
    <w:rsid w:val="00A02937"/>
    <w:rsid w:val="00A02F7D"/>
    <w:rsid w:val="00A033BD"/>
    <w:rsid w:val="00A142B3"/>
    <w:rsid w:val="00A149B4"/>
    <w:rsid w:val="00A157C6"/>
    <w:rsid w:val="00A2111D"/>
    <w:rsid w:val="00A25394"/>
    <w:rsid w:val="00A27AAF"/>
    <w:rsid w:val="00A31B30"/>
    <w:rsid w:val="00A327D6"/>
    <w:rsid w:val="00A4194B"/>
    <w:rsid w:val="00A42383"/>
    <w:rsid w:val="00A504C6"/>
    <w:rsid w:val="00A50C05"/>
    <w:rsid w:val="00A52ABF"/>
    <w:rsid w:val="00A57DBF"/>
    <w:rsid w:val="00A61876"/>
    <w:rsid w:val="00A65A29"/>
    <w:rsid w:val="00A67055"/>
    <w:rsid w:val="00A908FC"/>
    <w:rsid w:val="00A91152"/>
    <w:rsid w:val="00A943FF"/>
    <w:rsid w:val="00A951A5"/>
    <w:rsid w:val="00A9596C"/>
    <w:rsid w:val="00AB73BB"/>
    <w:rsid w:val="00AC228E"/>
    <w:rsid w:val="00AC41E7"/>
    <w:rsid w:val="00AC71CA"/>
    <w:rsid w:val="00AD065D"/>
    <w:rsid w:val="00AD0FDD"/>
    <w:rsid w:val="00AD196F"/>
    <w:rsid w:val="00AE0247"/>
    <w:rsid w:val="00AE1E96"/>
    <w:rsid w:val="00AF37CF"/>
    <w:rsid w:val="00AF5EA1"/>
    <w:rsid w:val="00B023A5"/>
    <w:rsid w:val="00B2300C"/>
    <w:rsid w:val="00B31786"/>
    <w:rsid w:val="00B438E4"/>
    <w:rsid w:val="00B447C1"/>
    <w:rsid w:val="00B71D1F"/>
    <w:rsid w:val="00B8677E"/>
    <w:rsid w:val="00B873E1"/>
    <w:rsid w:val="00B90432"/>
    <w:rsid w:val="00BA282E"/>
    <w:rsid w:val="00BA628A"/>
    <w:rsid w:val="00BB7DA4"/>
    <w:rsid w:val="00BC1DE1"/>
    <w:rsid w:val="00BC451B"/>
    <w:rsid w:val="00BC53A9"/>
    <w:rsid w:val="00BC6D3C"/>
    <w:rsid w:val="00BD0871"/>
    <w:rsid w:val="00BD43C9"/>
    <w:rsid w:val="00BE61E2"/>
    <w:rsid w:val="00BF3E80"/>
    <w:rsid w:val="00C02758"/>
    <w:rsid w:val="00C05649"/>
    <w:rsid w:val="00C07BE5"/>
    <w:rsid w:val="00C11E98"/>
    <w:rsid w:val="00C12F5F"/>
    <w:rsid w:val="00C16C62"/>
    <w:rsid w:val="00C205E5"/>
    <w:rsid w:val="00C302A3"/>
    <w:rsid w:val="00C31708"/>
    <w:rsid w:val="00C34846"/>
    <w:rsid w:val="00C36BD7"/>
    <w:rsid w:val="00C40BB7"/>
    <w:rsid w:val="00C41633"/>
    <w:rsid w:val="00C448B4"/>
    <w:rsid w:val="00C448C9"/>
    <w:rsid w:val="00C45FC9"/>
    <w:rsid w:val="00C51EEC"/>
    <w:rsid w:val="00C965FB"/>
    <w:rsid w:val="00CB1AFE"/>
    <w:rsid w:val="00CB3E3A"/>
    <w:rsid w:val="00CC2CA8"/>
    <w:rsid w:val="00CC53A4"/>
    <w:rsid w:val="00CD2346"/>
    <w:rsid w:val="00CE1983"/>
    <w:rsid w:val="00CE76E6"/>
    <w:rsid w:val="00D0208E"/>
    <w:rsid w:val="00D03B19"/>
    <w:rsid w:val="00D107A7"/>
    <w:rsid w:val="00D20154"/>
    <w:rsid w:val="00D25F70"/>
    <w:rsid w:val="00D27E7F"/>
    <w:rsid w:val="00D30645"/>
    <w:rsid w:val="00D3435B"/>
    <w:rsid w:val="00D34913"/>
    <w:rsid w:val="00D40322"/>
    <w:rsid w:val="00D44263"/>
    <w:rsid w:val="00D4656C"/>
    <w:rsid w:val="00D53B4E"/>
    <w:rsid w:val="00D5488B"/>
    <w:rsid w:val="00D558AB"/>
    <w:rsid w:val="00D63BB9"/>
    <w:rsid w:val="00D641C5"/>
    <w:rsid w:val="00D665A8"/>
    <w:rsid w:val="00D77CF7"/>
    <w:rsid w:val="00D80D05"/>
    <w:rsid w:val="00D83072"/>
    <w:rsid w:val="00D96DF0"/>
    <w:rsid w:val="00DB06F0"/>
    <w:rsid w:val="00DC59B7"/>
    <w:rsid w:val="00DD0075"/>
    <w:rsid w:val="00DD4225"/>
    <w:rsid w:val="00DD4BCB"/>
    <w:rsid w:val="00DD65C4"/>
    <w:rsid w:val="00DE12FC"/>
    <w:rsid w:val="00DE2B42"/>
    <w:rsid w:val="00DF1A5C"/>
    <w:rsid w:val="00E02885"/>
    <w:rsid w:val="00E03BFD"/>
    <w:rsid w:val="00E05B8B"/>
    <w:rsid w:val="00E070D2"/>
    <w:rsid w:val="00E0723E"/>
    <w:rsid w:val="00E14BCA"/>
    <w:rsid w:val="00E15BB2"/>
    <w:rsid w:val="00E25898"/>
    <w:rsid w:val="00E3041D"/>
    <w:rsid w:val="00E444AA"/>
    <w:rsid w:val="00E44ED1"/>
    <w:rsid w:val="00E457BA"/>
    <w:rsid w:val="00E51024"/>
    <w:rsid w:val="00E60F67"/>
    <w:rsid w:val="00E729D6"/>
    <w:rsid w:val="00E77676"/>
    <w:rsid w:val="00E8141E"/>
    <w:rsid w:val="00E84AB0"/>
    <w:rsid w:val="00E853BB"/>
    <w:rsid w:val="00E97028"/>
    <w:rsid w:val="00EA45CA"/>
    <w:rsid w:val="00EA545E"/>
    <w:rsid w:val="00EA55C8"/>
    <w:rsid w:val="00EA77E0"/>
    <w:rsid w:val="00EB1762"/>
    <w:rsid w:val="00EB212E"/>
    <w:rsid w:val="00EC495B"/>
    <w:rsid w:val="00ED0CFA"/>
    <w:rsid w:val="00EF02B3"/>
    <w:rsid w:val="00EF2261"/>
    <w:rsid w:val="00EF38E2"/>
    <w:rsid w:val="00EF3AF5"/>
    <w:rsid w:val="00F15712"/>
    <w:rsid w:val="00F34796"/>
    <w:rsid w:val="00F53C38"/>
    <w:rsid w:val="00F55EEB"/>
    <w:rsid w:val="00F61BCD"/>
    <w:rsid w:val="00F62C07"/>
    <w:rsid w:val="00F7524C"/>
    <w:rsid w:val="00F8070C"/>
    <w:rsid w:val="00F8352C"/>
    <w:rsid w:val="00F86D41"/>
    <w:rsid w:val="00FA1F7E"/>
    <w:rsid w:val="00FA684C"/>
    <w:rsid w:val="00FB2F7B"/>
    <w:rsid w:val="00FD551C"/>
    <w:rsid w:val="00FE261A"/>
    <w:rsid w:val="00FF2971"/>
    <w:rsid w:val="00FF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F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64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E0D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56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71E41-5054-4DAA-A666-BFBCF1F7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1276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SOITEC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fll</dc:creator>
  <cp:lastModifiedBy>ela</cp:lastModifiedBy>
  <cp:revision>2</cp:revision>
  <cp:lastPrinted>2016-11-16T15:22:00Z</cp:lastPrinted>
  <dcterms:created xsi:type="dcterms:W3CDTF">2016-11-21T17:14:00Z</dcterms:created>
  <dcterms:modified xsi:type="dcterms:W3CDTF">2016-11-21T17:14:00Z</dcterms:modified>
</cp:coreProperties>
</file>