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BF" w:rsidRDefault="00E86EDF" w:rsidP="00C5690C">
      <w:pPr>
        <w:jc w:val="center"/>
        <w:rPr>
          <w:b/>
          <w:sz w:val="40"/>
        </w:rPr>
      </w:pPr>
      <w:r w:rsidRPr="00E86EDF">
        <w:rPr>
          <w:b/>
          <w:noProof/>
          <w:sz w:val="40"/>
          <w:lang w:val="en-US"/>
        </w:rPr>
        <w:pict>
          <v:group id="_x0000_s1033" style="position:absolute;left:0;text-align:left;margin-left:17.3pt;margin-top:-13.3pt;width:421.2pt;height:100.45pt;z-index:251657728" coordorigin="1433,658" coordsize="8424,20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31" type="#_x0000_t75" style="position:absolute;left:5730;top:701;width:1547;height:1926;visibility:visible">
              <v:imagedata r:id="rId4" o:title=""/>
            </v:shape>
            <v:shape id="Image 1" o:spid="_x0000_s1032" type="#_x0000_t75" style="position:absolute;left:8079;top:701;width:1778;height:1775;visibility:visible">
              <v:imagedata r:id="rId5" o:title="Cfdt_O_RVB"/>
            </v:shape>
            <v:shape id="Image 3" o:spid="_x0000_s1029" type="#_x0000_t75" alt="plussyndical" style="position:absolute;left:3281;top:2299;width:1963;height:368;visibility:visible">
              <v:imagedata r:id="rId6" o:title="plussyndical"/>
            </v:shape>
            <v:shape id="Image 2" o:spid="_x0000_s1030" type="#_x0000_t75" alt="cgc1" style="position:absolute;left:3461;top:701;width:1457;height:1459;visibility:visible" stroked="t">
              <v:imagedata r:id="rId7" o:title="cgc1"/>
            </v:shape>
            <v:shape id="Image 4" o:spid="_x0000_s1028" type="#_x0000_t75" style="position:absolute;left:1433;top:658;width:1377;height:2009;visibility:visible;mso-wrap-distance-left:9.05pt;mso-wrap-distance-right:9.05pt" filled="t">
              <v:imagedata r:id="rId8" o:title=""/>
            </v:shape>
          </v:group>
        </w:pict>
      </w:r>
    </w:p>
    <w:p w:rsidR="004B29BF" w:rsidRDefault="004B29BF" w:rsidP="00C5690C">
      <w:pPr>
        <w:jc w:val="center"/>
        <w:rPr>
          <w:b/>
          <w:sz w:val="40"/>
        </w:rPr>
      </w:pPr>
    </w:p>
    <w:p w:rsidR="00937604" w:rsidRPr="00937604" w:rsidRDefault="00937604" w:rsidP="00C5690C">
      <w:pPr>
        <w:jc w:val="center"/>
        <w:rPr>
          <w:b/>
          <w:sz w:val="28"/>
        </w:rPr>
      </w:pPr>
    </w:p>
    <w:p w:rsidR="008E7833" w:rsidRPr="008E7833" w:rsidRDefault="008E7833" w:rsidP="00C5690C">
      <w:pPr>
        <w:jc w:val="center"/>
        <w:rPr>
          <w:b/>
          <w:sz w:val="20"/>
          <w:szCs w:val="20"/>
        </w:rPr>
      </w:pPr>
    </w:p>
    <w:p w:rsidR="005429EA" w:rsidRPr="00C5690C" w:rsidRDefault="00FB2A24" w:rsidP="00C5690C">
      <w:pPr>
        <w:jc w:val="center"/>
        <w:rPr>
          <w:b/>
          <w:sz w:val="40"/>
        </w:rPr>
      </w:pPr>
      <w:r>
        <w:rPr>
          <w:b/>
          <w:sz w:val="40"/>
        </w:rPr>
        <w:t>MIP : STOP ou ENCORE ?</w:t>
      </w:r>
    </w:p>
    <w:p w:rsidR="00FD323B" w:rsidRDefault="00FD323B" w:rsidP="004B2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Depuis le début de la crise sociale liée au MIP, vos quatre syndicats </w:t>
      </w:r>
      <w:r w:rsidR="00FB2A24">
        <w:rPr>
          <w:sz w:val="28"/>
          <w:szCs w:val="28"/>
        </w:rPr>
        <w:t>vous fournissent</w:t>
      </w:r>
      <w:r>
        <w:rPr>
          <w:sz w:val="28"/>
          <w:szCs w:val="28"/>
        </w:rPr>
        <w:t xml:space="preserve"> une information </w:t>
      </w:r>
      <w:r w:rsidR="00E01CDB">
        <w:rPr>
          <w:sz w:val="28"/>
          <w:szCs w:val="28"/>
        </w:rPr>
        <w:t>impartiale</w:t>
      </w:r>
      <w:r w:rsidR="00682B5B">
        <w:rPr>
          <w:sz w:val="28"/>
          <w:szCs w:val="28"/>
        </w:rPr>
        <w:t xml:space="preserve"> afin que vous soyez à même d’évaluer la situation en toute connaissance de cause.</w:t>
      </w:r>
      <w:r w:rsidR="00E01CDB">
        <w:rPr>
          <w:sz w:val="28"/>
          <w:szCs w:val="28"/>
        </w:rPr>
        <w:t xml:space="preserve"> </w:t>
      </w:r>
      <w:r w:rsidR="00682B5B">
        <w:rPr>
          <w:sz w:val="28"/>
          <w:szCs w:val="28"/>
        </w:rPr>
        <w:t xml:space="preserve">Nous vous consultons régulièrement afin </w:t>
      </w:r>
      <w:r w:rsidR="0053130F">
        <w:rPr>
          <w:sz w:val="28"/>
          <w:szCs w:val="28"/>
        </w:rPr>
        <w:t xml:space="preserve">de </w:t>
      </w:r>
      <w:r w:rsidR="00E01CDB">
        <w:rPr>
          <w:sz w:val="28"/>
          <w:szCs w:val="28"/>
        </w:rPr>
        <w:t xml:space="preserve">prendre les décisions aux plus </w:t>
      </w:r>
      <w:r w:rsidR="0053130F">
        <w:rPr>
          <w:sz w:val="28"/>
          <w:szCs w:val="28"/>
        </w:rPr>
        <w:t>proches</w:t>
      </w:r>
      <w:r w:rsidR="00E01CDB">
        <w:rPr>
          <w:sz w:val="28"/>
          <w:szCs w:val="28"/>
        </w:rPr>
        <w:t xml:space="preserve"> de vos souhaits.</w:t>
      </w:r>
    </w:p>
    <w:p w:rsidR="00FB2A24" w:rsidRDefault="00FB2A24" w:rsidP="00FB2A24">
      <w:pPr>
        <w:ind w:firstLine="708"/>
        <w:jc w:val="both"/>
        <w:rPr>
          <w:sz w:val="28"/>
          <w:szCs w:val="28"/>
        </w:rPr>
      </w:pPr>
      <w:r w:rsidRPr="004123A9">
        <w:rPr>
          <w:b/>
          <w:sz w:val="28"/>
          <w:szCs w:val="28"/>
        </w:rPr>
        <w:t>La direction est aux abois</w:t>
      </w:r>
      <w:r>
        <w:rPr>
          <w:sz w:val="28"/>
          <w:szCs w:val="28"/>
        </w:rPr>
        <w:t xml:space="preserve">. Plongée dans un état de stupeur </w:t>
      </w:r>
      <w:r w:rsidR="004123A9">
        <w:rPr>
          <w:sz w:val="28"/>
          <w:szCs w:val="28"/>
        </w:rPr>
        <w:t xml:space="preserve">devant </w:t>
      </w:r>
      <w:r>
        <w:rPr>
          <w:sz w:val="28"/>
          <w:szCs w:val="28"/>
        </w:rPr>
        <w:t xml:space="preserve"> l’ampleur de la mobilisation des salariés et par les échos de la colère remontant de tous les services, elle martèle via vos m</w:t>
      </w:r>
      <w:r w:rsidR="00AD1C1A">
        <w:rPr>
          <w:sz w:val="28"/>
          <w:szCs w:val="28"/>
        </w:rPr>
        <w:t>anagers qu’il n’y a pas d’autre solution</w:t>
      </w:r>
      <w:r>
        <w:rPr>
          <w:sz w:val="28"/>
          <w:szCs w:val="28"/>
        </w:rPr>
        <w:t xml:space="preserve"> que d’accepter</w:t>
      </w:r>
      <w:r w:rsidR="00CC715A">
        <w:rPr>
          <w:sz w:val="28"/>
          <w:szCs w:val="28"/>
        </w:rPr>
        <w:t xml:space="preserve"> le MIP actuel en l’état. Celui-ci </w:t>
      </w:r>
      <w:r>
        <w:rPr>
          <w:sz w:val="28"/>
          <w:szCs w:val="28"/>
        </w:rPr>
        <w:t>ne serait pas modifiable</w:t>
      </w:r>
      <w:r w:rsidR="00C64BCE">
        <w:rPr>
          <w:sz w:val="28"/>
          <w:szCs w:val="28"/>
        </w:rPr>
        <w:t xml:space="preserve">, changer serait très compliqué et, de toute façon, </w:t>
      </w:r>
      <w:r>
        <w:rPr>
          <w:sz w:val="28"/>
          <w:szCs w:val="28"/>
        </w:rPr>
        <w:t xml:space="preserve">les 34 ne </w:t>
      </w:r>
      <w:r w:rsidR="00C64BCE">
        <w:rPr>
          <w:sz w:val="28"/>
          <w:szCs w:val="28"/>
        </w:rPr>
        <w:t>veulent</w:t>
      </w:r>
      <w:r>
        <w:rPr>
          <w:sz w:val="28"/>
          <w:szCs w:val="28"/>
        </w:rPr>
        <w:t xml:space="preserve"> pas partager.</w:t>
      </w:r>
      <w:r w:rsidR="00C64BCE">
        <w:rPr>
          <w:sz w:val="28"/>
          <w:szCs w:val="28"/>
        </w:rPr>
        <w:t xml:space="preserve"> Il s’agit d’éteindre l’incendie social au plus vite, en proposant comme carotte un potentiel second plan d’actions gratuites pour tous les salariés.</w:t>
      </w:r>
    </w:p>
    <w:p w:rsidR="00F22517" w:rsidRDefault="00F22517" w:rsidP="00F22517">
      <w:pPr>
        <w:ind w:firstLine="708"/>
        <w:jc w:val="both"/>
        <w:rPr>
          <w:i/>
          <w:sz w:val="20"/>
          <w:szCs w:val="20"/>
        </w:rPr>
      </w:pPr>
      <w:r>
        <w:rPr>
          <w:sz w:val="28"/>
          <w:szCs w:val="28"/>
        </w:rPr>
        <w:t>Or, il faut cesser de tromper les</w:t>
      </w:r>
      <w:r w:rsidR="00C64BCE">
        <w:rPr>
          <w:sz w:val="28"/>
          <w:szCs w:val="28"/>
        </w:rPr>
        <w:t xml:space="preserve"> salariés. Comme nous l’avons toujours dit, </w:t>
      </w:r>
      <w:r w:rsidR="00C64BCE" w:rsidRPr="008E7833">
        <w:rPr>
          <w:b/>
          <w:sz w:val="28"/>
          <w:szCs w:val="28"/>
          <w:u w:val="single"/>
        </w:rPr>
        <w:t xml:space="preserve">la </w:t>
      </w:r>
      <w:r w:rsidR="0053130F" w:rsidRPr="008E7833">
        <w:rPr>
          <w:b/>
          <w:sz w:val="28"/>
          <w:szCs w:val="28"/>
          <w:u w:val="single"/>
        </w:rPr>
        <w:t>cession</w:t>
      </w:r>
      <w:r w:rsidR="00C64BCE" w:rsidRPr="008E7833">
        <w:rPr>
          <w:b/>
          <w:sz w:val="28"/>
          <w:szCs w:val="28"/>
          <w:u w:val="single"/>
        </w:rPr>
        <w:t xml:space="preserve"> volontaire</w:t>
      </w:r>
      <w:r w:rsidR="0053130F" w:rsidRPr="008E7833">
        <w:rPr>
          <w:b/>
          <w:sz w:val="28"/>
          <w:szCs w:val="28"/>
          <w:u w:val="single"/>
        </w:rPr>
        <w:t xml:space="preserve"> d’une partie des montants en jeu est possible</w:t>
      </w:r>
      <w:r w:rsidR="00682B5B" w:rsidRPr="00F22517">
        <w:rPr>
          <w:sz w:val="28"/>
          <w:szCs w:val="28"/>
        </w:rPr>
        <w:t>.</w:t>
      </w:r>
      <w:r w:rsidR="0053130F" w:rsidRPr="00F22517">
        <w:rPr>
          <w:sz w:val="28"/>
          <w:szCs w:val="28"/>
        </w:rPr>
        <w:t xml:space="preserve"> </w:t>
      </w:r>
      <w:r w:rsidR="00682B5B" w:rsidRPr="00F22517">
        <w:rPr>
          <w:sz w:val="28"/>
          <w:szCs w:val="28"/>
        </w:rPr>
        <w:t xml:space="preserve">Nous reproduisons ci-dessous </w:t>
      </w:r>
      <w:r w:rsidR="008E7833">
        <w:rPr>
          <w:sz w:val="28"/>
          <w:szCs w:val="28"/>
        </w:rPr>
        <w:t>un</w:t>
      </w:r>
      <w:r w:rsidRPr="00F22517">
        <w:rPr>
          <w:sz w:val="28"/>
          <w:szCs w:val="28"/>
        </w:rPr>
        <w:t xml:space="preserve"> extrait de la clause</w:t>
      </w:r>
      <w:r w:rsidR="002B30AB">
        <w:rPr>
          <w:sz w:val="28"/>
          <w:szCs w:val="28"/>
        </w:rPr>
        <w:t xml:space="preserve"> 8</w:t>
      </w:r>
      <w:r w:rsidRPr="00F22517">
        <w:rPr>
          <w:sz w:val="28"/>
          <w:szCs w:val="28"/>
        </w:rPr>
        <w:t xml:space="preserve"> </w:t>
      </w:r>
      <w:r w:rsidR="002B30AB">
        <w:rPr>
          <w:sz w:val="28"/>
          <w:szCs w:val="28"/>
        </w:rPr>
        <w:t xml:space="preserve">du règlement de </w:t>
      </w:r>
      <w:r w:rsidRPr="00F22517">
        <w:rPr>
          <w:sz w:val="28"/>
          <w:szCs w:val="28"/>
        </w:rPr>
        <w:t>l’</w:t>
      </w:r>
      <w:r w:rsidRPr="008E7833">
        <w:rPr>
          <w:i/>
          <w:sz w:val="28"/>
          <w:szCs w:val="28"/>
        </w:rPr>
        <w:t xml:space="preserve">Incentive Plan </w:t>
      </w:r>
      <w:r w:rsidR="002B30AB">
        <w:rPr>
          <w:sz w:val="28"/>
          <w:szCs w:val="28"/>
        </w:rPr>
        <w:t xml:space="preserve">relevé par nos juristes et </w:t>
      </w:r>
      <w:r w:rsidRPr="00F22517">
        <w:rPr>
          <w:sz w:val="28"/>
          <w:szCs w:val="28"/>
        </w:rPr>
        <w:t>re</w:t>
      </w:r>
      <w:r w:rsidR="002B30AB">
        <w:rPr>
          <w:sz w:val="28"/>
          <w:szCs w:val="28"/>
        </w:rPr>
        <w:t>latif à la « modification d</w:t>
      </w:r>
      <w:r w:rsidR="008E7833">
        <w:rPr>
          <w:sz w:val="28"/>
          <w:szCs w:val="28"/>
        </w:rPr>
        <w:t>es dispositions</w:t>
      </w:r>
      <w:r w:rsidR="002B30AB">
        <w:rPr>
          <w:sz w:val="28"/>
          <w:szCs w:val="28"/>
        </w:rPr>
        <w:t xml:space="preserve"> » </w:t>
      </w:r>
      <w:r w:rsidRPr="00F22517">
        <w:rPr>
          <w:sz w:val="28"/>
          <w:szCs w:val="28"/>
        </w:rPr>
        <w:t>:</w:t>
      </w:r>
      <w:r w:rsidRPr="00F22517">
        <w:rPr>
          <w:i/>
          <w:sz w:val="20"/>
          <w:szCs w:val="20"/>
        </w:rPr>
        <w:t xml:space="preserve"> </w:t>
      </w:r>
    </w:p>
    <w:p w:rsidR="008E7833" w:rsidRPr="008E7833" w:rsidRDefault="006B73B6" w:rsidP="005D52FB">
      <w:pPr>
        <w:ind w:left="-284" w:right="-284" w:firstLine="284"/>
        <w:jc w:val="both"/>
        <w:rPr>
          <w:sz w:val="16"/>
          <w:szCs w:val="16"/>
        </w:rPr>
      </w:pPr>
      <w:r>
        <w:rPr>
          <w:i/>
        </w:rPr>
        <w:t>« </w:t>
      </w:r>
      <w:r w:rsidR="00F22517" w:rsidRPr="008E7833">
        <w:rPr>
          <w:i/>
        </w:rPr>
        <w:t xml:space="preserve">Sauf en ce qui concerne les dispositions relevant de la compétence exclusive de l’Assemblée générale extraordinaire et votées par ladite assemblée, </w:t>
      </w:r>
      <w:r w:rsidR="00F22517" w:rsidRPr="008E7833">
        <w:rPr>
          <w:i/>
          <w:u w:val="single"/>
        </w:rPr>
        <w:t>le Conseil d’Administration pourra modifier les dispositions du présent Règlement</w:t>
      </w:r>
      <w:r w:rsidR="00F22517" w:rsidRPr="008E7833">
        <w:rPr>
          <w:i/>
        </w:rPr>
        <w:t>. Toutefois, aucune modification ne pourra être apportée au présent Règlement qui serait</w:t>
      </w:r>
      <w:r w:rsidR="008E7833">
        <w:rPr>
          <w:i/>
        </w:rPr>
        <w:t xml:space="preserve"> </w:t>
      </w:r>
      <w:r w:rsidR="00F22517" w:rsidRPr="008E7833">
        <w:rPr>
          <w:i/>
        </w:rPr>
        <w:t xml:space="preserve">défavorable aux Participants et </w:t>
      </w:r>
      <w:r w:rsidR="00F22517" w:rsidRPr="008E7833">
        <w:rPr>
          <w:i/>
          <w:u w:val="single"/>
        </w:rPr>
        <w:t>non préalablement acceptée par écrit</w:t>
      </w:r>
      <w:r w:rsidR="00F22517" w:rsidRPr="008E7833">
        <w:rPr>
          <w:i/>
        </w:rPr>
        <w:t xml:space="preserve"> (…).</w:t>
      </w:r>
      <w:r>
        <w:rPr>
          <w:i/>
        </w:rPr>
        <w:t> »</w:t>
      </w:r>
    </w:p>
    <w:p w:rsidR="00C64BCE" w:rsidRDefault="00C64BCE" w:rsidP="008E78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ailleurs, </w:t>
      </w:r>
      <w:r w:rsidRPr="004123A9">
        <w:rPr>
          <w:b/>
          <w:sz w:val="28"/>
          <w:szCs w:val="28"/>
        </w:rPr>
        <w:t xml:space="preserve">plusieurs bénéficiaires du plan actuel </w:t>
      </w:r>
      <w:r>
        <w:rPr>
          <w:sz w:val="28"/>
          <w:szCs w:val="28"/>
        </w:rPr>
        <w:t>nous ont clairement dit (en off</w:t>
      </w:r>
      <w:r w:rsidR="00C21626">
        <w:rPr>
          <w:sz w:val="28"/>
          <w:szCs w:val="28"/>
        </w:rPr>
        <w:t>,</w:t>
      </w:r>
      <w:r>
        <w:rPr>
          <w:sz w:val="28"/>
          <w:szCs w:val="28"/>
        </w:rPr>
        <w:t xml:space="preserve"> bien sur</w:t>
      </w:r>
      <w:r w:rsidR="00C21626">
        <w:rPr>
          <w:sz w:val="28"/>
          <w:szCs w:val="28"/>
        </w:rPr>
        <w:t>,</w:t>
      </w:r>
      <w:r>
        <w:rPr>
          <w:sz w:val="28"/>
          <w:szCs w:val="28"/>
        </w:rPr>
        <w:t xml:space="preserve"> compte tenu des pressions qu’ils subissent) qu’ils sont tout à fait prêt</w:t>
      </w:r>
      <w:r w:rsidR="00710C87">
        <w:rPr>
          <w:sz w:val="28"/>
          <w:szCs w:val="28"/>
        </w:rPr>
        <w:t>s</w:t>
      </w:r>
      <w:r>
        <w:rPr>
          <w:sz w:val="28"/>
          <w:szCs w:val="28"/>
        </w:rPr>
        <w:t xml:space="preserve"> à partager. Ces personnes sont bien conscientes de l’injustice du MIP mais voient surtout </w:t>
      </w:r>
      <w:r w:rsidR="003A555C">
        <w:rPr>
          <w:sz w:val="28"/>
          <w:szCs w:val="28"/>
        </w:rPr>
        <w:t xml:space="preserve">la dégradation de leurs relations avec leur équipe </w:t>
      </w:r>
      <w:r w:rsidR="004123A9">
        <w:rPr>
          <w:sz w:val="28"/>
          <w:szCs w:val="28"/>
        </w:rPr>
        <w:t>et</w:t>
      </w:r>
      <w:r w:rsidR="00CC715A">
        <w:rPr>
          <w:sz w:val="28"/>
          <w:szCs w:val="28"/>
        </w:rPr>
        <w:t xml:space="preserve"> </w:t>
      </w:r>
      <w:r w:rsidR="00682B5B">
        <w:rPr>
          <w:sz w:val="28"/>
          <w:szCs w:val="28"/>
        </w:rPr>
        <w:t>sent</w:t>
      </w:r>
      <w:r w:rsidR="004123A9">
        <w:rPr>
          <w:sz w:val="28"/>
          <w:szCs w:val="28"/>
        </w:rPr>
        <w:t>e</w:t>
      </w:r>
      <w:r w:rsidR="003A555C">
        <w:rPr>
          <w:sz w:val="28"/>
          <w:szCs w:val="28"/>
        </w:rPr>
        <w:t>nt bien qu’il ne leur sera tout simplement bientôt plus possible d’exercer leur métier</w:t>
      </w:r>
      <w:r w:rsidR="004123A9">
        <w:rPr>
          <w:sz w:val="28"/>
          <w:szCs w:val="28"/>
        </w:rPr>
        <w:t xml:space="preserve"> avec </w:t>
      </w:r>
      <w:r w:rsidR="006B73B6">
        <w:rPr>
          <w:sz w:val="28"/>
          <w:szCs w:val="28"/>
        </w:rPr>
        <w:t>le</w:t>
      </w:r>
      <w:r w:rsidR="004123A9">
        <w:rPr>
          <w:sz w:val="28"/>
          <w:szCs w:val="28"/>
        </w:rPr>
        <w:t xml:space="preserve"> minimum de sérénité</w:t>
      </w:r>
      <w:r w:rsidR="006B73B6">
        <w:rPr>
          <w:sz w:val="28"/>
          <w:szCs w:val="28"/>
        </w:rPr>
        <w:t xml:space="preserve"> nécessaire</w:t>
      </w:r>
      <w:r w:rsidR="003A555C">
        <w:rPr>
          <w:sz w:val="28"/>
          <w:szCs w:val="28"/>
        </w:rPr>
        <w:t>.</w:t>
      </w:r>
    </w:p>
    <w:p w:rsidR="00682B5B" w:rsidRDefault="00682B5B" w:rsidP="00682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arrivons à un moment clé ou </w:t>
      </w:r>
      <w:r w:rsidRPr="006B73B6">
        <w:rPr>
          <w:b/>
          <w:sz w:val="28"/>
          <w:szCs w:val="28"/>
        </w:rPr>
        <w:t xml:space="preserve">nous devons décider tous ensemble </w:t>
      </w:r>
      <w:r>
        <w:rPr>
          <w:sz w:val="28"/>
          <w:szCs w:val="28"/>
        </w:rPr>
        <w:t xml:space="preserve">de la suite des événements. </w:t>
      </w:r>
      <w:r w:rsidR="00937604">
        <w:rPr>
          <w:sz w:val="28"/>
          <w:szCs w:val="28"/>
        </w:rPr>
        <w:t>Nous vous proposons deux positions.</w:t>
      </w:r>
    </w:p>
    <w:p w:rsidR="00155585" w:rsidRDefault="009378FF" w:rsidP="00682B5B">
      <w:pPr>
        <w:ind w:firstLine="708"/>
        <w:jc w:val="both"/>
        <w:rPr>
          <w:sz w:val="28"/>
          <w:szCs w:val="28"/>
        </w:rPr>
      </w:pPr>
      <w:r w:rsidRPr="004123A9">
        <w:rPr>
          <w:b/>
          <w:sz w:val="28"/>
          <w:szCs w:val="28"/>
        </w:rPr>
        <w:lastRenderedPageBreak/>
        <w:t xml:space="preserve">Le premier choix est celui de la </w:t>
      </w:r>
      <w:r w:rsidR="00CF799A" w:rsidRPr="004123A9">
        <w:rPr>
          <w:b/>
          <w:sz w:val="28"/>
          <w:szCs w:val="28"/>
        </w:rPr>
        <w:t>confiance à Paul</w:t>
      </w:r>
      <w:r w:rsidR="00CF799A">
        <w:rPr>
          <w:sz w:val="28"/>
          <w:szCs w:val="28"/>
        </w:rPr>
        <w:t xml:space="preserve">. </w:t>
      </w:r>
      <w:r w:rsidR="00937604">
        <w:rPr>
          <w:sz w:val="28"/>
          <w:szCs w:val="28"/>
        </w:rPr>
        <w:t>Dans ce cas, n</w:t>
      </w:r>
      <w:r w:rsidR="00CF799A">
        <w:rPr>
          <w:sz w:val="28"/>
          <w:szCs w:val="28"/>
        </w:rPr>
        <w:t xml:space="preserve">ous estimons que le possible second plan (1% du capital pour 900 salariés, c'est-à-dire </w:t>
      </w:r>
      <w:r w:rsidR="008476C7">
        <w:rPr>
          <w:sz w:val="28"/>
          <w:szCs w:val="28"/>
        </w:rPr>
        <w:t>en moyenne 20k€ par salarié</w:t>
      </w:r>
      <w:r w:rsidR="00CF799A">
        <w:rPr>
          <w:sz w:val="28"/>
          <w:szCs w:val="28"/>
        </w:rPr>
        <w:t xml:space="preserve"> au cours actuel de l’action) est une avancée suffisante (« un tien</w:t>
      </w:r>
      <w:r w:rsidR="00710C87">
        <w:rPr>
          <w:sz w:val="28"/>
          <w:szCs w:val="28"/>
        </w:rPr>
        <w:t>s</w:t>
      </w:r>
      <w:r w:rsidR="00CF799A">
        <w:rPr>
          <w:sz w:val="28"/>
          <w:szCs w:val="28"/>
        </w:rPr>
        <w:t xml:space="preserve"> va</w:t>
      </w:r>
      <w:r w:rsidR="00710C87">
        <w:rPr>
          <w:sz w:val="28"/>
          <w:szCs w:val="28"/>
        </w:rPr>
        <w:t>ut</w:t>
      </w:r>
      <w:r w:rsidR="00CF799A">
        <w:rPr>
          <w:sz w:val="28"/>
          <w:szCs w:val="28"/>
        </w:rPr>
        <w:t xml:space="preserve"> mieux que deux tu l’auras »). </w:t>
      </w:r>
      <w:r w:rsidR="00155585">
        <w:rPr>
          <w:sz w:val="28"/>
          <w:szCs w:val="28"/>
        </w:rPr>
        <w:t>Ces sommes sont loin d’être négligeables</w:t>
      </w:r>
      <w:r w:rsidR="004123A9">
        <w:rPr>
          <w:sz w:val="28"/>
          <w:szCs w:val="28"/>
        </w:rPr>
        <w:t xml:space="preserve"> et témoignent d’une écoute de la direction</w:t>
      </w:r>
      <w:r w:rsidR="00937604">
        <w:rPr>
          <w:sz w:val="28"/>
          <w:szCs w:val="28"/>
        </w:rPr>
        <w:t xml:space="preserve"> qui </w:t>
      </w:r>
      <w:r w:rsidR="00CF799A">
        <w:rPr>
          <w:sz w:val="28"/>
          <w:szCs w:val="28"/>
        </w:rPr>
        <w:t>aura les moyens de convaincre les actionnaires pour mettre en œuvre</w:t>
      </w:r>
      <w:r w:rsidR="004123A9">
        <w:rPr>
          <w:sz w:val="28"/>
          <w:szCs w:val="28"/>
        </w:rPr>
        <w:t xml:space="preserve"> ce nouveau plan</w:t>
      </w:r>
      <w:r w:rsidR="00CF799A">
        <w:rPr>
          <w:sz w:val="28"/>
          <w:szCs w:val="28"/>
        </w:rPr>
        <w:t xml:space="preserve">. Nous acceptons le </w:t>
      </w:r>
      <w:r>
        <w:rPr>
          <w:sz w:val="28"/>
          <w:szCs w:val="28"/>
        </w:rPr>
        <w:t xml:space="preserve">principe </w:t>
      </w:r>
      <w:r w:rsidR="00155585">
        <w:rPr>
          <w:sz w:val="28"/>
          <w:szCs w:val="28"/>
        </w:rPr>
        <w:t xml:space="preserve">du </w:t>
      </w:r>
      <w:r w:rsidR="00CF799A">
        <w:rPr>
          <w:sz w:val="28"/>
          <w:szCs w:val="28"/>
        </w:rPr>
        <w:t xml:space="preserve">MIP actuel malgré son </w:t>
      </w:r>
      <w:r>
        <w:rPr>
          <w:sz w:val="28"/>
          <w:szCs w:val="28"/>
        </w:rPr>
        <w:t>indécence</w:t>
      </w:r>
      <w:r w:rsidR="00CF799A">
        <w:rPr>
          <w:sz w:val="28"/>
          <w:szCs w:val="28"/>
        </w:rPr>
        <w:t xml:space="preserve">. </w:t>
      </w:r>
      <w:r w:rsidR="00C710B1">
        <w:rPr>
          <w:sz w:val="28"/>
          <w:szCs w:val="28"/>
        </w:rPr>
        <w:t xml:space="preserve">Il est temps que cesse le désordre dans l’entreprise. </w:t>
      </w:r>
      <w:r>
        <w:rPr>
          <w:sz w:val="28"/>
          <w:szCs w:val="28"/>
        </w:rPr>
        <w:t xml:space="preserve">Nous espérons que le temps saura guérir la perte de confiance profonde qu’il aura </w:t>
      </w:r>
      <w:r w:rsidR="00155585">
        <w:rPr>
          <w:sz w:val="28"/>
          <w:szCs w:val="28"/>
        </w:rPr>
        <w:t>occasionnée</w:t>
      </w:r>
      <w:r>
        <w:rPr>
          <w:sz w:val="28"/>
          <w:szCs w:val="28"/>
        </w:rPr>
        <w:t xml:space="preserve"> entre les 34 et le reste des salariés</w:t>
      </w:r>
      <w:r w:rsidR="00155585">
        <w:rPr>
          <w:sz w:val="28"/>
          <w:szCs w:val="28"/>
        </w:rPr>
        <w:t>.</w:t>
      </w:r>
    </w:p>
    <w:p w:rsidR="00C026EB" w:rsidRDefault="00155585" w:rsidP="00C026EB">
      <w:pPr>
        <w:ind w:firstLine="708"/>
        <w:jc w:val="both"/>
        <w:rPr>
          <w:sz w:val="28"/>
          <w:szCs w:val="28"/>
        </w:rPr>
      </w:pPr>
      <w:r w:rsidRPr="00C21626">
        <w:rPr>
          <w:b/>
          <w:sz w:val="28"/>
          <w:szCs w:val="28"/>
        </w:rPr>
        <w:t>Le second choix</w:t>
      </w:r>
      <w:r>
        <w:rPr>
          <w:sz w:val="28"/>
          <w:szCs w:val="28"/>
        </w:rPr>
        <w:t xml:space="preserve"> est celui que nous avons suivi jusqu’à présent</w:t>
      </w:r>
      <w:r w:rsidR="00217110">
        <w:rPr>
          <w:sz w:val="28"/>
          <w:szCs w:val="28"/>
        </w:rPr>
        <w:t xml:space="preserve">, c'est-à-dire </w:t>
      </w:r>
      <w:r w:rsidRPr="00C21626">
        <w:rPr>
          <w:b/>
          <w:sz w:val="28"/>
          <w:szCs w:val="28"/>
        </w:rPr>
        <w:t xml:space="preserve">de </w:t>
      </w:r>
      <w:r w:rsidR="00435C9F" w:rsidRPr="00C21626">
        <w:rPr>
          <w:b/>
          <w:sz w:val="28"/>
          <w:szCs w:val="28"/>
        </w:rPr>
        <w:t>refuser tout</w:t>
      </w:r>
      <w:r w:rsidR="00CC715A">
        <w:rPr>
          <w:b/>
          <w:sz w:val="28"/>
          <w:szCs w:val="28"/>
        </w:rPr>
        <w:t>e</w:t>
      </w:r>
      <w:r w:rsidR="00435C9F" w:rsidRPr="00C21626">
        <w:rPr>
          <w:b/>
          <w:sz w:val="28"/>
          <w:szCs w:val="28"/>
        </w:rPr>
        <w:t xml:space="preserve"> solution actant </w:t>
      </w:r>
      <w:r w:rsidRPr="00C21626">
        <w:rPr>
          <w:b/>
          <w:sz w:val="28"/>
          <w:szCs w:val="28"/>
        </w:rPr>
        <w:t>le MIP actuel</w:t>
      </w:r>
      <w:r>
        <w:rPr>
          <w:sz w:val="28"/>
          <w:szCs w:val="28"/>
        </w:rPr>
        <w:t xml:space="preserve"> (</w:t>
      </w:r>
      <w:r w:rsidR="00B53E0A">
        <w:rPr>
          <w:sz w:val="28"/>
          <w:szCs w:val="28"/>
        </w:rPr>
        <w:t>4</w:t>
      </w:r>
      <w:r>
        <w:rPr>
          <w:sz w:val="28"/>
          <w:szCs w:val="28"/>
        </w:rPr>
        <w:t xml:space="preserve">% du capital pour 34 salariés, </w:t>
      </w:r>
      <w:r w:rsidR="00C21626">
        <w:rPr>
          <w:sz w:val="28"/>
          <w:szCs w:val="28"/>
        </w:rPr>
        <w:t>soit</w:t>
      </w:r>
      <w:r w:rsidR="00B53E0A">
        <w:rPr>
          <w:sz w:val="28"/>
          <w:szCs w:val="28"/>
        </w:rPr>
        <w:t xml:space="preserve"> une enveloppe globale de plus de 60M€ et</w:t>
      </w:r>
      <w:r w:rsidR="00C21626">
        <w:rPr>
          <w:sz w:val="28"/>
          <w:szCs w:val="28"/>
        </w:rPr>
        <w:t xml:space="preserve"> </w:t>
      </w:r>
      <w:r>
        <w:rPr>
          <w:sz w:val="28"/>
          <w:szCs w:val="28"/>
        </w:rPr>
        <w:t>au minimum 250</w:t>
      </w:r>
      <w:r w:rsidR="00C21626">
        <w:rPr>
          <w:sz w:val="28"/>
          <w:szCs w:val="28"/>
        </w:rPr>
        <w:t>k€</w:t>
      </w:r>
      <w:r>
        <w:rPr>
          <w:sz w:val="28"/>
          <w:szCs w:val="28"/>
        </w:rPr>
        <w:t xml:space="preserve"> </w:t>
      </w:r>
      <w:r w:rsidR="00B53E0A">
        <w:rPr>
          <w:sz w:val="28"/>
          <w:szCs w:val="28"/>
        </w:rPr>
        <w:t xml:space="preserve">par bénéficiaire </w:t>
      </w:r>
      <w:r>
        <w:rPr>
          <w:sz w:val="28"/>
          <w:szCs w:val="28"/>
        </w:rPr>
        <w:t>au cours actuel de l’action).</w:t>
      </w:r>
      <w:r w:rsidR="00FA77A2">
        <w:rPr>
          <w:sz w:val="28"/>
          <w:szCs w:val="28"/>
        </w:rPr>
        <w:t xml:space="preserve"> Nous pensons que </w:t>
      </w:r>
      <w:r w:rsidR="00C026EB">
        <w:rPr>
          <w:sz w:val="28"/>
          <w:szCs w:val="28"/>
        </w:rPr>
        <w:t>si le MIP</w:t>
      </w:r>
      <w:r w:rsidR="00FA77A2">
        <w:rPr>
          <w:sz w:val="28"/>
          <w:szCs w:val="28"/>
        </w:rPr>
        <w:t xml:space="preserve"> est maintenu, l</w:t>
      </w:r>
      <w:r w:rsidR="00435C9F">
        <w:rPr>
          <w:sz w:val="28"/>
          <w:szCs w:val="28"/>
        </w:rPr>
        <w:t xml:space="preserve">a rupture avec les 34 </w:t>
      </w:r>
      <w:r w:rsidR="000C16D1">
        <w:rPr>
          <w:sz w:val="28"/>
          <w:szCs w:val="28"/>
        </w:rPr>
        <w:t>sera</w:t>
      </w:r>
      <w:r w:rsidR="00435C9F">
        <w:rPr>
          <w:sz w:val="28"/>
          <w:szCs w:val="28"/>
        </w:rPr>
        <w:t xml:space="preserve"> si profonde que la perte d’engagement </w:t>
      </w:r>
      <w:r w:rsidR="00C21626">
        <w:rPr>
          <w:sz w:val="28"/>
          <w:szCs w:val="28"/>
        </w:rPr>
        <w:t>collecti</w:t>
      </w:r>
      <w:r w:rsidR="006B73B6">
        <w:rPr>
          <w:sz w:val="28"/>
          <w:szCs w:val="28"/>
        </w:rPr>
        <w:t>f</w:t>
      </w:r>
      <w:r w:rsidR="00435C9F">
        <w:rPr>
          <w:sz w:val="28"/>
          <w:szCs w:val="28"/>
        </w:rPr>
        <w:t xml:space="preserve"> va nous mener </w:t>
      </w:r>
      <w:r w:rsidR="006B73B6">
        <w:rPr>
          <w:sz w:val="28"/>
          <w:szCs w:val="28"/>
        </w:rPr>
        <w:t xml:space="preserve">droit </w:t>
      </w:r>
      <w:r w:rsidR="00435C9F">
        <w:rPr>
          <w:sz w:val="28"/>
          <w:szCs w:val="28"/>
        </w:rPr>
        <w:t xml:space="preserve">dans le mur. </w:t>
      </w:r>
      <w:r w:rsidR="00B53E0A">
        <w:rPr>
          <w:sz w:val="28"/>
          <w:szCs w:val="28"/>
        </w:rPr>
        <w:t>D’autre part, les montants sont tels qu’ils constituent de véritables « parachutes dorés » ce qui pose un problème pour la pérennité de l’entreprise après ce plan. Ainsi u</w:t>
      </w:r>
      <w:r w:rsidR="00435C9F">
        <w:rPr>
          <w:sz w:val="28"/>
          <w:szCs w:val="28"/>
        </w:rPr>
        <w:t>ne part significative du plan actuel doit être partagée entre tous les salariés. C’</w:t>
      </w:r>
      <w:r w:rsidR="000C16D1">
        <w:rPr>
          <w:sz w:val="28"/>
          <w:szCs w:val="28"/>
        </w:rPr>
        <w:t>est la seule solution.</w:t>
      </w:r>
      <w:r w:rsidR="00435C9F">
        <w:rPr>
          <w:sz w:val="28"/>
          <w:szCs w:val="28"/>
        </w:rPr>
        <w:t xml:space="preserve"> Par l’exceptionnelle mobilisation des salariés</w:t>
      </w:r>
      <w:r w:rsidR="00C026EB">
        <w:rPr>
          <w:sz w:val="28"/>
          <w:szCs w:val="28"/>
        </w:rPr>
        <w:t xml:space="preserve">, nous </w:t>
      </w:r>
      <w:r w:rsidR="000C16D1">
        <w:rPr>
          <w:sz w:val="28"/>
          <w:szCs w:val="28"/>
        </w:rPr>
        <w:t xml:space="preserve">avons </w:t>
      </w:r>
      <w:r w:rsidR="00C026EB">
        <w:rPr>
          <w:sz w:val="28"/>
          <w:szCs w:val="28"/>
        </w:rPr>
        <w:t>établi un rapport de force inédit. Nous n’avons jamais été aussi proche de pouvoir faire changer les choses. Mais personne n</w:t>
      </w:r>
      <w:r w:rsidR="00B53E0A">
        <w:rPr>
          <w:sz w:val="28"/>
          <w:szCs w:val="28"/>
        </w:rPr>
        <w:t>e peut dire aujourd’hui jusqu’où</w:t>
      </w:r>
      <w:r w:rsidR="00C026EB">
        <w:rPr>
          <w:sz w:val="28"/>
          <w:szCs w:val="28"/>
        </w:rPr>
        <w:t xml:space="preserve"> la direction peut s’obstiner. Il y a un risque de dérive vers un conflit dur, avec </w:t>
      </w:r>
      <w:r w:rsidR="00E7021F">
        <w:rPr>
          <w:sz w:val="28"/>
          <w:szCs w:val="28"/>
        </w:rPr>
        <w:t>des</w:t>
      </w:r>
      <w:r w:rsidR="00C026EB">
        <w:rPr>
          <w:sz w:val="28"/>
          <w:szCs w:val="28"/>
        </w:rPr>
        <w:t xml:space="preserve"> conséquences néfastes pour l’entreprise</w:t>
      </w:r>
      <w:r w:rsidR="00E7021F">
        <w:rPr>
          <w:sz w:val="28"/>
          <w:szCs w:val="28"/>
        </w:rPr>
        <w:t>,</w:t>
      </w:r>
      <w:r w:rsidR="00C026EB">
        <w:rPr>
          <w:sz w:val="28"/>
          <w:szCs w:val="28"/>
        </w:rPr>
        <w:t xml:space="preserve"> et la possibilité de ne rien obtenir</w:t>
      </w:r>
      <w:r w:rsidR="00E7021F">
        <w:rPr>
          <w:sz w:val="28"/>
          <w:szCs w:val="28"/>
        </w:rPr>
        <w:t xml:space="preserve"> du tout au final</w:t>
      </w:r>
      <w:r w:rsidR="00C026EB">
        <w:rPr>
          <w:sz w:val="28"/>
          <w:szCs w:val="28"/>
        </w:rPr>
        <w:t>.</w:t>
      </w:r>
    </w:p>
    <w:p w:rsidR="009F5067" w:rsidRDefault="00C21626" w:rsidP="00682B5B">
      <w:pPr>
        <w:ind w:firstLine="708"/>
        <w:jc w:val="both"/>
        <w:rPr>
          <w:sz w:val="28"/>
          <w:szCs w:val="28"/>
        </w:rPr>
      </w:pPr>
      <w:r w:rsidRPr="00C21626">
        <w:rPr>
          <w:b/>
          <w:sz w:val="28"/>
          <w:szCs w:val="28"/>
        </w:rPr>
        <w:t>Nous vous demandons de vous positionner</w:t>
      </w:r>
      <w:r>
        <w:rPr>
          <w:sz w:val="28"/>
          <w:szCs w:val="28"/>
        </w:rPr>
        <w:t xml:space="preserve"> sur l’un des deux choix, en envoyant « Choix 1 » ou « Choix 2 » à l’adresse mail suivante :</w:t>
      </w:r>
    </w:p>
    <w:p w:rsidR="008C0CCB" w:rsidRPr="008C0CCB" w:rsidRDefault="00E86EDF" w:rsidP="008C0CCB">
      <w:pPr>
        <w:ind w:firstLine="708"/>
        <w:jc w:val="center"/>
        <w:rPr>
          <w:sz w:val="32"/>
        </w:rPr>
      </w:pPr>
      <w:hyperlink r:id="rId9" w:history="1">
        <w:r w:rsidR="008C0CCB" w:rsidRPr="008C0CCB">
          <w:rPr>
            <w:rStyle w:val="Lienhypertexte"/>
            <w:rFonts w:ascii="Arial" w:hAnsi="Arial" w:cs="Arial"/>
            <w:color w:val="1155CC"/>
            <w:sz w:val="32"/>
            <w:shd w:val="clear" w:color="auto" w:fill="FFFFFF"/>
          </w:rPr>
          <w:t>IntersyndicaleSOITEC@gmail.com</w:t>
        </w:r>
      </w:hyperlink>
    </w:p>
    <w:p w:rsidR="00155585" w:rsidRDefault="00C21626" w:rsidP="00682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adresse ne fait pas partie du domaine SOITEC et reste donc totalement hors de portée de la direction. Nous vous garantissons la </w:t>
      </w:r>
      <w:r w:rsidR="00F858E1">
        <w:rPr>
          <w:sz w:val="28"/>
          <w:szCs w:val="28"/>
        </w:rPr>
        <w:t xml:space="preserve">totale </w:t>
      </w:r>
      <w:r>
        <w:rPr>
          <w:sz w:val="28"/>
          <w:szCs w:val="28"/>
        </w:rPr>
        <w:t>confidentialité de votre réponse.</w:t>
      </w:r>
    </w:p>
    <w:p w:rsidR="008E7833" w:rsidRPr="008E7833" w:rsidRDefault="008E7833" w:rsidP="00682B5B">
      <w:pPr>
        <w:ind w:firstLine="708"/>
        <w:jc w:val="both"/>
        <w:rPr>
          <w:sz w:val="16"/>
          <w:szCs w:val="16"/>
        </w:rPr>
      </w:pPr>
    </w:p>
    <w:p w:rsidR="00C21626" w:rsidRPr="008E7833" w:rsidRDefault="00C21626" w:rsidP="00C21626">
      <w:pPr>
        <w:ind w:firstLine="708"/>
        <w:jc w:val="center"/>
        <w:rPr>
          <w:b/>
          <w:sz w:val="32"/>
          <w:szCs w:val="32"/>
        </w:rPr>
      </w:pPr>
      <w:r w:rsidRPr="008E7833">
        <w:rPr>
          <w:b/>
          <w:sz w:val="32"/>
          <w:szCs w:val="32"/>
        </w:rPr>
        <w:t>NOUS COMPTONS SUR VOUS !</w:t>
      </w:r>
    </w:p>
    <w:p w:rsidR="00C21626" w:rsidRPr="008E7833" w:rsidRDefault="00C21626" w:rsidP="00C21626">
      <w:pPr>
        <w:ind w:firstLine="708"/>
        <w:jc w:val="center"/>
        <w:rPr>
          <w:b/>
          <w:sz w:val="32"/>
          <w:szCs w:val="32"/>
        </w:rPr>
      </w:pPr>
      <w:r w:rsidRPr="008E7833">
        <w:rPr>
          <w:b/>
          <w:sz w:val="32"/>
          <w:szCs w:val="32"/>
        </w:rPr>
        <w:t>N’hésitez pas à venir rencontrer vos syndicats pour en discuter</w:t>
      </w:r>
    </w:p>
    <w:p w:rsidR="00682B5B" w:rsidRDefault="00B53E0A" w:rsidP="008E7833">
      <w:pPr>
        <w:ind w:right="-851" w:firstLine="708"/>
        <w:jc w:val="right"/>
        <w:rPr>
          <w:sz w:val="28"/>
          <w:szCs w:val="28"/>
        </w:rPr>
      </w:pPr>
      <w:r w:rsidRPr="00B53E0A">
        <w:rPr>
          <w:i/>
          <w:sz w:val="24"/>
          <w:szCs w:val="24"/>
        </w:rPr>
        <w:t>Bernin, le 22 juin 2017</w:t>
      </w:r>
    </w:p>
    <w:sectPr w:rsidR="00682B5B" w:rsidSect="008E783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C5690C"/>
    <w:rsid w:val="000031ED"/>
    <w:rsid w:val="000328A2"/>
    <w:rsid w:val="0004068D"/>
    <w:rsid w:val="000470D3"/>
    <w:rsid w:val="00051114"/>
    <w:rsid w:val="00055C24"/>
    <w:rsid w:val="000632F3"/>
    <w:rsid w:val="00064533"/>
    <w:rsid w:val="0008075C"/>
    <w:rsid w:val="000857FF"/>
    <w:rsid w:val="00096972"/>
    <w:rsid w:val="000B42A5"/>
    <w:rsid w:val="000C16D1"/>
    <w:rsid w:val="000D0489"/>
    <w:rsid w:val="000D24A7"/>
    <w:rsid w:val="001206ED"/>
    <w:rsid w:val="00127244"/>
    <w:rsid w:val="00127A84"/>
    <w:rsid w:val="00154580"/>
    <w:rsid w:val="00155585"/>
    <w:rsid w:val="00160760"/>
    <w:rsid w:val="00162668"/>
    <w:rsid w:val="00184051"/>
    <w:rsid w:val="00186CDB"/>
    <w:rsid w:val="001C2293"/>
    <w:rsid w:val="001E18FB"/>
    <w:rsid w:val="001F569D"/>
    <w:rsid w:val="001F5DDC"/>
    <w:rsid w:val="00210594"/>
    <w:rsid w:val="00217110"/>
    <w:rsid w:val="00247627"/>
    <w:rsid w:val="00255D79"/>
    <w:rsid w:val="00260BBA"/>
    <w:rsid w:val="00266950"/>
    <w:rsid w:val="002B30AB"/>
    <w:rsid w:val="002C3B47"/>
    <w:rsid w:val="002C6FF1"/>
    <w:rsid w:val="002D2D01"/>
    <w:rsid w:val="002E45ED"/>
    <w:rsid w:val="002E4E1F"/>
    <w:rsid w:val="002E72A9"/>
    <w:rsid w:val="00303947"/>
    <w:rsid w:val="0030545C"/>
    <w:rsid w:val="003326B1"/>
    <w:rsid w:val="003825DB"/>
    <w:rsid w:val="00384989"/>
    <w:rsid w:val="003969A2"/>
    <w:rsid w:val="003A555C"/>
    <w:rsid w:val="003A6EF1"/>
    <w:rsid w:val="003D2ADA"/>
    <w:rsid w:val="003E1F44"/>
    <w:rsid w:val="003E5EAA"/>
    <w:rsid w:val="00402813"/>
    <w:rsid w:val="00406668"/>
    <w:rsid w:val="00406D5A"/>
    <w:rsid w:val="004123A9"/>
    <w:rsid w:val="004320A1"/>
    <w:rsid w:val="0043247E"/>
    <w:rsid w:val="00435C9F"/>
    <w:rsid w:val="00436316"/>
    <w:rsid w:val="00441537"/>
    <w:rsid w:val="0045161E"/>
    <w:rsid w:val="00456E8D"/>
    <w:rsid w:val="00461F77"/>
    <w:rsid w:val="00470803"/>
    <w:rsid w:val="0047368A"/>
    <w:rsid w:val="004773C5"/>
    <w:rsid w:val="00490D74"/>
    <w:rsid w:val="004A5252"/>
    <w:rsid w:val="004B1C93"/>
    <w:rsid w:val="004B29BF"/>
    <w:rsid w:val="004C23D4"/>
    <w:rsid w:val="004C3DC2"/>
    <w:rsid w:val="004D72A7"/>
    <w:rsid w:val="004F5B7D"/>
    <w:rsid w:val="00510979"/>
    <w:rsid w:val="0053130F"/>
    <w:rsid w:val="005429EA"/>
    <w:rsid w:val="0056055C"/>
    <w:rsid w:val="00572CE9"/>
    <w:rsid w:val="00584CB8"/>
    <w:rsid w:val="005C0498"/>
    <w:rsid w:val="005D2B25"/>
    <w:rsid w:val="005D52FB"/>
    <w:rsid w:val="005E085D"/>
    <w:rsid w:val="005E1C97"/>
    <w:rsid w:val="005E3DC9"/>
    <w:rsid w:val="005E52AF"/>
    <w:rsid w:val="005F0CB8"/>
    <w:rsid w:val="006001EC"/>
    <w:rsid w:val="00620FFA"/>
    <w:rsid w:val="00627612"/>
    <w:rsid w:val="00630361"/>
    <w:rsid w:val="0065789F"/>
    <w:rsid w:val="00660DED"/>
    <w:rsid w:val="00663160"/>
    <w:rsid w:val="00677435"/>
    <w:rsid w:val="00677825"/>
    <w:rsid w:val="00682B5B"/>
    <w:rsid w:val="00693F51"/>
    <w:rsid w:val="006942E9"/>
    <w:rsid w:val="006A4B06"/>
    <w:rsid w:val="006A743A"/>
    <w:rsid w:val="006B3DCD"/>
    <w:rsid w:val="006B73B6"/>
    <w:rsid w:val="006D5C9B"/>
    <w:rsid w:val="006E016B"/>
    <w:rsid w:val="006E6DBE"/>
    <w:rsid w:val="00701226"/>
    <w:rsid w:val="00706614"/>
    <w:rsid w:val="00710C87"/>
    <w:rsid w:val="00720C59"/>
    <w:rsid w:val="0075464E"/>
    <w:rsid w:val="0076047D"/>
    <w:rsid w:val="00760C12"/>
    <w:rsid w:val="00770825"/>
    <w:rsid w:val="00776301"/>
    <w:rsid w:val="00780155"/>
    <w:rsid w:val="0078229F"/>
    <w:rsid w:val="00782B53"/>
    <w:rsid w:val="007C1476"/>
    <w:rsid w:val="007C2438"/>
    <w:rsid w:val="007D34D3"/>
    <w:rsid w:val="007E2820"/>
    <w:rsid w:val="007F0AC8"/>
    <w:rsid w:val="00832831"/>
    <w:rsid w:val="008476C7"/>
    <w:rsid w:val="00847F80"/>
    <w:rsid w:val="0087390A"/>
    <w:rsid w:val="00873FA0"/>
    <w:rsid w:val="008841FE"/>
    <w:rsid w:val="00895441"/>
    <w:rsid w:val="008967CE"/>
    <w:rsid w:val="008B0873"/>
    <w:rsid w:val="008C07DE"/>
    <w:rsid w:val="008C0CCB"/>
    <w:rsid w:val="008C448C"/>
    <w:rsid w:val="008D7AF1"/>
    <w:rsid w:val="008E47F0"/>
    <w:rsid w:val="008E6D69"/>
    <w:rsid w:val="008E7833"/>
    <w:rsid w:val="00911A5B"/>
    <w:rsid w:val="009221F6"/>
    <w:rsid w:val="00923593"/>
    <w:rsid w:val="009255D5"/>
    <w:rsid w:val="00933E55"/>
    <w:rsid w:val="00935658"/>
    <w:rsid w:val="00937604"/>
    <w:rsid w:val="009378FF"/>
    <w:rsid w:val="00945785"/>
    <w:rsid w:val="0094621D"/>
    <w:rsid w:val="00972943"/>
    <w:rsid w:val="009908D6"/>
    <w:rsid w:val="009A788E"/>
    <w:rsid w:val="009E1730"/>
    <w:rsid w:val="009F5067"/>
    <w:rsid w:val="00A227AB"/>
    <w:rsid w:val="00A45CE4"/>
    <w:rsid w:val="00A615DF"/>
    <w:rsid w:val="00A67174"/>
    <w:rsid w:val="00A7127E"/>
    <w:rsid w:val="00A729CA"/>
    <w:rsid w:val="00AA0330"/>
    <w:rsid w:val="00AA3A0A"/>
    <w:rsid w:val="00AC30ED"/>
    <w:rsid w:val="00AC4708"/>
    <w:rsid w:val="00AD1C1A"/>
    <w:rsid w:val="00AE033E"/>
    <w:rsid w:val="00AF64F8"/>
    <w:rsid w:val="00B14BDA"/>
    <w:rsid w:val="00B25FC1"/>
    <w:rsid w:val="00B40812"/>
    <w:rsid w:val="00B40E0A"/>
    <w:rsid w:val="00B5062E"/>
    <w:rsid w:val="00B51E04"/>
    <w:rsid w:val="00B53E0A"/>
    <w:rsid w:val="00B5511D"/>
    <w:rsid w:val="00B75CC2"/>
    <w:rsid w:val="00B75D8A"/>
    <w:rsid w:val="00B91003"/>
    <w:rsid w:val="00B96228"/>
    <w:rsid w:val="00BA2EBA"/>
    <w:rsid w:val="00BB5067"/>
    <w:rsid w:val="00BD0A3A"/>
    <w:rsid w:val="00BE4624"/>
    <w:rsid w:val="00C026EB"/>
    <w:rsid w:val="00C21626"/>
    <w:rsid w:val="00C23814"/>
    <w:rsid w:val="00C44500"/>
    <w:rsid w:val="00C50166"/>
    <w:rsid w:val="00C5690C"/>
    <w:rsid w:val="00C6152E"/>
    <w:rsid w:val="00C629B0"/>
    <w:rsid w:val="00C6447E"/>
    <w:rsid w:val="00C64BCE"/>
    <w:rsid w:val="00C710B1"/>
    <w:rsid w:val="00C77E00"/>
    <w:rsid w:val="00C81E5F"/>
    <w:rsid w:val="00C96694"/>
    <w:rsid w:val="00CA6004"/>
    <w:rsid w:val="00CA6590"/>
    <w:rsid w:val="00CC715A"/>
    <w:rsid w:val="00CD35F0"/>
    <w:rsid w:val="00CD56C5"/>
    <w:rsid w:val="00CE506E"/>
    <w:rsid w:val="00CF799A"/>
    <w:rsid w:val="00D01EF0"/>
    <w:rsid w:val="00D057A7"/>
    <w:rsid w:val="00D32EFA"/>
    <w:rsid w:val="00D359DD"/>
    <w:rsid w:val="00D47702"/>
    <w:rsid w:val="00D951AB"/>
    <w:rsid w:val="00D95906"/>
    <w:rsid w:val="00DA2E58"/>
    <w:rsid w:val="00DA7B0C"/>
    <w:rsid w:val="00DB0DC9"/>
    <w:rsid w:val="00DB78A2"/>
    <w:rsid w:val="00DD3DA5"/>
    <w:rsid w:val="00DE23A6"/>
    <w:rsid w:val="00DF6A67"/>
    <w:rsid w:val="00E01CDB"/>
    <w:rsid w:val="00E06A36"/>
    <w:rsid w:val="00E22933"/>
    <w:rsid w:val="00E259AA"/>
    <w:rsid w:val="00E50653"/>
    <w:rsid w:val="00E7021F"/>
    <w:rsid w:val="00E70717"/>
    <w:rsid w:val="00E7142D"/>
    <w:rsid w:val="00E726C9"/>
    <w:rsid w:val="00E86EDF"/>
    <w:rsid w:val="00E90F89"/>
    <w:rsid w:val="00E91D7B"/>
    <w:rsid w:val="00EE05A5"/>
    <w:rsid w:val="00EE501E"/>
    <w:rsid w:val="00EF3038"/>
    <w:rsid w:val="00F044FA"/>
    <w:rsid w:val="00F22517"/>
    <w:rsid w:val="00F22978"/>
    <w:rsid w:val="00F35EE7"/>
    <w:rsid w:val="00F539B2"/>
    <w:rsid w:val="00F63137"/>
    <w:rsid w:val="00F63B6E"/>
    <w:rsid w:val="00F858E1"/>
    <w:rsid w:val="00FA6BF4"/>
    <w:rsid w:val="00FA77A2"/>
    <w:rsid w:val="00FB2A24"/>
    <w:rsid w:val="00FB364A"/>
    <w:rsid w:val="00FC3B2B"/>
    <w:rsid w:val="00FC5AA7"/>
    <w:rsid w:val="00FD323B"/>
    <w:rsid w:val="00FF2556"/>
    <w:rsid w:val="00FF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E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C0CCB"/>
  </w:style>
  <w:style w:type="character" w:styleId="Lienhypertexte">
    <w:name w:val="Hyperlink"/>
    <w:basedOn w:val="Policepardfaut"/>
    <w:uiPriority w:val="99"/>
    <w:semiHidden/>
    <w:unhideWhenUsed/>
    <w:rsid w:val="008C0C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tersyndicaleSOITE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</dc:creator>
  <cp:lastModifiedBy>ela</cp:lastModifiedBy>
  <cp:revision>2</cp:revision>
  <cp:lastPrinted>2017-06-21T08:10:00Z</cp:lastPrinted>
  <dcterms:created xsi:type="dcterms:W3CDTF">2017-06-21T16:46:00Z</dcterms:created>
  <dcterms:modified xsi:type="dcterms:W3CDTF">2017-06-21T16:46:00Z</dcterms:modified>
</cp:coreProperties>
</file>